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2BFB233" w14:textId="1B15ACA7" w:rsidR="003B2CF9" w:rsidRPr="00A70392" w:rsidRDefault="003B2CF9" w:rsidP="00A70392">
      <w:pPr>
        <w:spacing w:line="360" w:lineRule="auto"/>
        <w:rPr>
          <w:rFonts w:ascii="Times New Roman" w:hAnsi="Times New Roman" w:cs="Times New Roman"/>
          <w:b/>
          <w:bCs/>
          <w:sz w:val="24"/>
          <w:szCs w:val="24"/>
        </w:rPr>
      </w:pPr>
      <w:r w:rsidRPr="00A70392">
        <w:rPr>
          <w:rFonts w:ascii="Times New Roman" w:hAnsi="Times New Roman" w:cs="Times New Roman"/>
          <w:b/>
          <w:bCs/>
          <w:sz w:val="24"/>
          <w:szCs w:val="24"/>
        </w:rPr>
        <w:t>Acknowledgements</w:t>
      </w:r>
    </w:p>
    <w:p w14:paraId="62C1959E" w14:textId="0E4B8C0E" w:rsidR="00E016FB" w:rsidRDefault="00E016FB" w:rsidP="00A70392">
      <w:pPr>
        <w:spacing w:line="360" w:lineRule="auto"/>
        <w:rPr>
          <w:rFonts w:ascii="Times New Roman" w:hAnsi="Times New Roman" w:cs="Times New Roman"/>
          <w:sz w:val="24"/>
          <w:szCs w:val="24"/>
        </w:rPr>
      </w:pPr>
      <w:r>
        <w:rPr>
          <w:rFonts w:ascii="Times New Roman" w:hAnsi="Times New Roman" w:cs="Times New Roman"/>
          <w:sz w:val="24"/>
          <w:szCs w:val="24"/>
        </w:rPr>
        <w:t xml:space="preserve">This book stems from an interdisciplinary project entitled </w:t>
      </w:r>
      <w:r w:rsidRPr="00A70392">
        <w:rPr>
          <w:rFonts w:ascii="Times New Roman" w:hAnsi="Times New Roman" w:cs="Times New Roman"/>
          <w:sz w:val="24"/>
          <w:szCs w:val="24"/>
        </w:rPr>
        <w:t>‘Translating Feminism: Transfer, Transgression, Transformation’</w:t>
      </w:r>
      <w:r>
        <w:rPr>
          <w:rFonts w:ascii="Times New Roman" w:hAnsi="Times New Roman" w:cs="Times New Roman"/>
          <w:sz w:val="24"/>
          <w:szCs w:val="24"/>
        </w:rPr>
        <w:t xml:space="preserve"> led by Maud Bracke and Penelope Morris</w:t>
      </w:r>
      <w:r w:rsidRPr="00A70392">
        <w:rPr>
          <w:rFonts w:ascii="Times New Roman" w:hAnsi="Times New Roman" w:cs="Times New Roman"/>
          <w:sz w:val="24"/>
          <w:szCs w:val="24"/>
        </w:rPr>
        <w:t xml:space="preserve"> </w:t>
      </w:r>
      <w:r>
        <w:rPr>
          <w:rFonts w:ascii="Times New Roman" w:hAnsi="Times New Roman" w:cs="Times New Roman"/>
          <w:sz w:val="24"/>
          <w:szCs w:val="24"/>
        </w:rPr>
        <w:t xml:space="preserve">between 2016 and 2018. The </w:t>
      </w:r>
      <w:r w:rsidRPr="00A70392">
        <w:rPr>
          <w:rFonts w:ascii="Times New Roman" w:hAnsi="Times New Roman" w:cs="Times New Roman"/>
          <w:sz w:val="24"/>
          <w:szCs w:val="24"/>
        </w:rPr>
        <w:t>conference</w:t>
      </w:r>
      <w:r>
        <w:rPr>
          <w:rFonts w:ascii="Times New Roman" w:hAnsi="Times New Roman" w:cs="Times New Roman"/>
          <w:sz w:val="24"/>
          <w:szCs w:val="24"/>
        </w:rPr>
        <w:t xml:space="preserve"> and preceding series of seminars and </w:t>
      </w:r>
      <w:r w:rsidRPr="00A70392">
        <w:rPr>
          <w:rFonts w:ascii="Times New Roman" w:hAnsi="Times New Roman" w:cs="Times New Roman"/>
          <w:sz w:val="24"/>
          <w:szCs w:val="24"/>
        </w:rPr>
        <w:t>workshops</w:t>
      </w:r>
      <w:r>
        <w:rPr>
          <w:rFonts w:ascii="Times New Roman" w:hAnsi="Times New Roman" w:cs="Times New Roman"/>
          <w:sz w:val="24"/>
          <w:szCs w:val="24"/>
        </w:rPr>
        <w:t xml:space="preserve"> held at the University of Glasgow</w:t>
      </w:r>
      <w:r w:rsidR="0073367E">
        <w:rPr>
          <w:rFonts w:ascii="Times New Roman" w:hAnsi="Times New Roman" w:cs="Times New Roman"/>
          <w:sz w:val="24"/>
          <w:szCs w:val="24"/>
        </w:rPr>
        <w:t>, the Glasgow Women’s Library</w:t>
      </w:r>
      <w:r>
        <w:rPr>
          <w:rFonts w:ascii="Times New Roman" w:hAnsi="Times New Roman" w:cs="Times New Roman"/>
          <w:sz w:val="24"/>
          <w:szCs w:val="24"/>
        </w:rPr>
        <w:t xml:space="preserve"> and the University of Bern brought together scholars </w:t>
      </w:r>
      <w:r w:rsidR="0073367E">
        <w:rPr>
          <w:rFonts w:ascii="Times New Roman" w:hAnsi="Times New Roman" w:cs="Times New Roman"/>
          <w:sz w:val="24"/>
          <w:szCs w:val="24"/>
        </w:rPr>
        <w:t xml:space="preserve">from across the world and </w:t>
      </w:r>
      <w:r>
        <w:rPr>
          <w:rFonts w:ascii="Times New Roman" w:hAnsi="Times New Roman" w:cs="Times New Roman"/>
          <w:sz w:val="24"/>
          <w:szCs w:val="24"/>
        </w:rPr>
        <w:t xml:space="preserve">from a range of disciplines </w:t>
      </w:r>
      <w:r w:rsidR="0073367E">
        <w:rPr>
          <w:rFonts w:ascii="Times New Roman" w:hAnsi="Times New Roman" w:cs="Times New Roman"/>
          <w:sz w:val="24"/>
          <w:szCs w:val="24"/>
        </w:rPr>
        <w:t xml:space="preserve">and </w:t>
      </w:r>
      <w:r>
        <w:rPr>
          <w:rFonts w:ascii="Times New Roman" w:hAnsi="Times New Roman" w:cs="Times New Roman"/>
          <w:sz w:val="24"/>
          <w:szCs w:val="24"/>
        </w:rPr>
        <w:t xml:space="preserve">was made possible by a Leverhulme Trust International Network Grant. </w:t>
      </w:r>
    </w:p>
    <w:p w14:paraId="298D4652" w14:textId="573363A6" w:rsidR="00A72391" w:rsidRDefault="00A72391">
      <w:pPr>
        <w:rPr>
          <w:rFonts w:ascii="Times New Roman" w:hAnsi="Times New Roman" w:cs="Times New Roman"/>
          <w:sz w:val="24"/>
          <w:szCs w:val="24"/>
        </w:rPr>
      </w:pPr>
      <w:r>
        <w:rPr>
          <w:rFonts w:ascii="Times New Roman" w:hAnsi="Times New Roman" w:cs="Times New Roman"/>
          <w:sz w:val="24"/>
          <w:szCs w:val="24"/>
        </w:rPr>
        <w:br w:type="page"/>
      </w:r>
    </w:p>
    <w:p w14:paraId="7FCA954B" w14:textId="77777777" w:rsidR="00A72391" w:rsidRPr="00A72391" w:rsidRDefault="00A72391" w:rsidP="00A72391">
      <w:pPr>
        <w:tabs>
          <w:tab w:val="num" w:pos="720"/>
        </w:tabs>
        <w:spacing w:before="100" w:beforeAutospacing="1" w:after="100" w:afterAutospacing="1" w:line="240" w:lineRule="auto"/>
        <w:jc w:val="center"/>
        <w:rPr>
          <w:rFonts w:ascii="Times New Roman" w:hAnsi="Times New Roman" w:cs="Times New Roman"/>
          <w:b/>
          <w:bCs/>
          <w:sz w:val="24"/>
          <w:szCs w:val="24"/>
          <w:lang w:eastAsia="en-GB"/>
        </w:rPr>
      </w:pPr>
      <w:r w:rsidRPr="00A72391">
        <w:rPr>
          <w:rFonts w:ascii="Times New Roman" w:hAnsi="Times New Roman" w:cs="Times New Roman"/>
          <w:b/>
          <w:bCs/>
          <w:sz w:val="24"/>
          <w:szCs w:val="24"/>
          <w:lang w:eastAsia="en-GB"/>
        </w:rPr>
        <w:lastRenderedPageBreak/>
        <w:t>Contents</w:t>
      </w:r>
    </w:p>
    <w:p w14:paraId="19CE6A11" w14:textId="77777777" w:rsidR="00A72391" w:rsidRPr="00A72391" w:rsidRDefault="00A72391" w:rsidP="00A72391">
      <w:pPr>
        <w:spacing w:after="0" w:line="360" w:lineRule="auto"/>
        <w:rPr>
          <w:rFonts w:ascii="Times New Roman" w:hAnsi="Times New Roman" w:cs="Times New Roman"/>
          <w:sz w:val="24"/>
          <w:szCs w:val="24"/>
          <w:lang w:eastAsia="en-GB"/>
        </w:rPr>
      </w:pPr>
    </w:p>
    <w:p w14:paraId="1EC7BF8E" w14:textId="77777777" w:rsidR="00A72391" w:rsidRPr="00A72391" w:rsidRDefault="00A72391" w:rsidP="00A72391">
      <w:pPr>
        <w:spacing w:after="0" w:line="360" w:lineRule="auto"/>
        <w:rPr>
          <w:rFonts w:ascii="Times New Roman" w:hAnsi="Times New Roman" w:cs="Times New Roman"/>
          <w:b/>
          <w:bCs/>
          <w:sz w:val="24"/>
          <w:szCs w:val="24"/>
          <w:lang w:eastAsia="en-GB"/>
        </w:rPr>
      </w:pPr>
      <w:r w:rsidRPr="00A72391">
        <w:rPr>
          <w:rFonts w:ascii="Times New Roman" w:hAnsi="Times New Roman" w:cs="Times New Roman"/>
          <w:sz w:val="24"/>
          <w:szCs w:val="24"/>
          <w:lang w:eastAsia="en-GB"/>
        </w:rPr>
        <w:t xml:space="preserve">1. </w:t>
      </w:r>
      <w:r w:rsidRPr="00A72391">
        <w:rPr>
          <w:rFonts w:ascii="Times New Roman" w:hAnsi="Times New Roman" w:cs="Times New Roman"/>
          <w:b/>
          <w:bCs/>
          <w:color w:val="000000" w:themeColor="text1"/>
          <w:sz w:val="24"/>
          <w:szCs w:val="24"/>
          <w:lang w:eastAsia="en-GB"/>
        </w:rPr>
        <w:t>Reconsidering feminism since 1945 through encounter, translation and resignification: Towards a historical narrative</w:t>
      </w:r>
    </w:p>
    <w:p w14:paraId="700C78F5" w14:textId="77777777" w:rsidR="00A72391" w:rsidRPr="00A72391" w:rsidRDefault="00A72391" w:rsidP="00A72391">
      <w:pPr>
        <w:spacing w:after="0" w:line="360" w:lineRule="auto"/>
        <w:rPr>
          <w:rFonts w:ascii="Times New Roman" w:hAnsi="Times New Roman" w:cs="Times New Roman"/>
          <w:bCs/>
          <w:sz w:val="24"/>
          <w:szCs w:val="24"/>
          <w:lang w:eastAsia="en-GB"/>
        </w:rPr>
      </w:pPr>
      <w:r w:rsidRPr="00A72391">
        <w:rPr>
          <w:rFonts w:ascii="Times New Roman" w:hAnsi="Times New Roman" w:cs="Times New Roman"/>
          <w:bCs/>
          <w:sz w:val="24"/>
          <w:szCs w:val="24"/>
          <w:lang w:eastAsia="en-GB"/>
        </w:rPr>
        <w:t>Maud Bracke, Julia Bullock, Penelope Morris and Kristina Schulz</w:t>
      </w:r>
    </w:p>
    <w:p w14:paraId="29894F0F" w14:textId="77777777" w:rsidR="00A72391" w:rsidRPr="00A72391" w:rsidRDefault="00A72391" w:rsidP="00A72391">
      <w:pPr>
        <w:spacing w:after="0" w:line="360" w:lineRule="auto"/>
        <w:rPr>
          <w:rFonts w:ascii="Times New Roman" w:hAnsi="Times New Roman" w:cs="Times New Roman"/>
          <w:sz w:val="24"/>
          <w:szCs w:val="24"/>
          <w:lang w:eastAsia="en-GB"/>
        </w:rPr>
      </w:pPr>
    </w:p>
    <w:p w14:paraId="13AAB643" w14:textId="77777777" w:rsidR="00A72391" w:rsidRPr="00A72391" w:rsidRDefault="00A72391" w:rsidP="00A72391">
      <w:pPr>
        <w:spacing w:after="0" w:line="360" w:lineRule="auto"/>
        <w:rPr>
          <w:rFonts w:ascii="Times New Roman" w:hAnsi="Times New Roman" w:cs="Times New Roman"/>
          <w:b/>
          <w:i/>
          <w:sz w:val="24"/>
          <w:szCs w:val="24"/>
          <w:lang w:val="en-CA" w:eastAsia="en-GB"/>
        </w:rPr>
      </w:pPr>
      <w:r w:rsidRPr="00A72391">
        <w:rPr>
          <w:rFonts w:ascii="Times New Roman" w:hAnsi="Times New Roman" w:cs="Times New Roman"/>
          <w:sz w:val="24"/>
          <w:szCs w:val="24"/>
          <w:lang w:eastAsia="en-GB"/>
        </w:rPr>
        <w:t xml:space="preserve">2. </w:t>
      </w:r>
      <w:r w:rsidRPr="00A72391">
        <w:rPr>
          <w:rFonts w:ascii="Times New Roman" w:hAnsi="Times New Roman" w:cs="Times New Roman"/>
          <w:b/>
          <w:sz w:val="24"/>
          <w:szCs w:val="24"/>
          <w:lang w:val="en-CA" w:eastAsia="en-GB"/>
        </w:rPr>
        <w:t xml:space="preserve">The many faces of Beauvoir: Paratranslated materiality in </w:t>
      </w:r>
      <w:r w:rsidRPr="00A72391">
        <w:rPr>
          <w:rFonts w:ascii="Times New Roman" w:hAnsi="Times New Roman" w:cs="Times New Roman"/>
          <w:b/>
          <w:i/>
          <w:sz w:val="24"/>
          <w:szCs w:val="24"/>
          <w:lang w:val="en-CA" w:eastAsia="en-GB"/>
        </w:rPr>
        <w:t>Le Deuxième Sexe</w:t>
      </w:r>
    </w:p>
    <w:p w14:paraId="171EEA94" w14:textId="77777777" w:rsidR="00A72391" w:rsidRPr="00A72391" w:rsidRDefault="00A72391" w:rsidP="00A72391">
      <w:pPr>
        <w:spacing w:after="0" w:line="360" w:lineRule="auto"/>
        <w:rPr>
          <w:rFonts w:ascii="Times New Roman" w:hAnsi="Times New Roman" w:cs="Times New Roman"/>
          <w:bCs/>
          <w:sz w:val="24"/>
          <w:szCs w:val="24"/>
          <w:lang w:val="en-CA" w:eastAsia="en-GB"/>
        </w:rPr>
      </w:pPr>
      <w:r w:rsidRPr="00A72391">
        <w:rPr>
          <w:rFonts w:ascii="Times New Roman" w:hAnsi="Times New Roman" w:cs="Times New Roman"/>
          <w:bCs/>
          <w:sz w:val="24"/>
          <w:szCs w:val="24"/>
          <w:lang w:val="en-CA" w:eastAsia="en-GB"/>
        </w:rPr>
        <w:t>Pauline Henry-Tierney, Newcastle University</w:t>
      </w:r>
    </w:p>
    <w:p w14:paraId="1819F920" w14:textId="77777777" w:rsidR="00A72391" w:rsidRPr="00A72391" w:rsidRDefault="00A72391" w:rsidP="00A72391">
      <w:pPr>
        <w:spacing w:after="0" w:line="360" w:lineRule="auto"/>
        <w:rPr>
          <w:rFonts w:ascii="Times New Roman" w:hAnsi="Times New Roman" w:cs="Times New Roman"/>
          <w:bCs/>
          <w:sz w:val="24"/>
          <w:szCs w:val="24"/>
          <w:lang w:val="en-CA" w:eastAsia="en-GB"/>
        </w:rPr>
      </w:pPr>
    </w:p>
    <w:p w14:paraId="3776ED6F" w14:textId="77777777" w:rsidR="00A72391" w:rsidRPr="00A72391" w:rsidRDefault="00A72391" w:rsidP="00A72391">
      <w:pPr>
        <w:spacing w:after="0" w:line="360" w:lineRule="auto"/>
        <w:rPr>
          <w:rFonts w:ascii="Times New Roman" w:eastAsia="Times New Roman" w:hAnsi="Times New Roman" w:cs="Times New Roman"/>
          <w:b/>
          <w:bCs/>
          <w:sz w:val="24"/>
          <w:szCs w:val="24"/>
          <w:lang w:val="en-US" w:eastAsia="ja-JP"/>
        </w:rPr>
      </w:pPr>
      <w:r w:rsidRPr="00A72391">
        <w:rPr>
          <w:rFonts w:ascii="Times New Roman" w:hAnsi="Times New Roman" w:cs="Times New Roman"/>
          <w:bCs/>
          <w:sz w:val="24"/>
          <w:szCs w:val="24"/>
          <w:lang w:val="en-CA" w:eastAsia="en-GB"/>
        </w:rPr>
        <w:t xml:space="preserve">3. </w:t>
      </w:r>
      <w:r w:rsidRPr="00A72391">
        <w:rPr>
          <w:rFonts w:ascii="Times New Roman" w:eastAsia="Times New Roman" w:hAnsi="Times New Roman" w:cs="Times New Roman"/>
          <w:b/>
          <w:bCs/>
          <w:sz w:val="24"/>
          <w:szCs w:val="24"/>
          <w:lang w:val="en-US" w:eastAsia="ja-JP"/>
        </w:rPr>
        <w:t>Promoting Beauvoir: The Role of the Translator in Crafting a Literary Legacy</w:t>
      </w:r>
    </w:p>
    <w:p w14:paraId="687F86A0" w14:textId="77777777" w:rsidR="00A72391" w:rsidRPr="00A72391" w:rsidRDefault="00A72391" w:rsidP="00A72391">
      <w:pPr>
        <w:spacing w:after="0" w:line="360" w:lineRule="auto"/>
        <w:rPr>
          <w:rFonts w:ascii="Times New Roman" w:eastAsia="Times New Roman" w:hAnsi="Times New Roman" w:cs="Times New Roman"/>
          <w:sz w:val="24"/>
          <w:szCs w:val="24"/>
          <w:lang w:val="en-US" w:eastAsia="ja-JP"/>
        </w:rPr>
      </w:pPr>
      <w:r w:rsidRPr="00A72391">
        <w:rPr>
          <w:rFonts w:ascii="Times New Roman" w:eastAsia="Times New Roman" w:hAnsi="Times New Roman" w:cs="Times New Roman"/>
          <w:sz w:val="24"/>
          <w:szCs w:val="24"/>
          <w:lang w:val="en-US" w:eastAsia="ja-JP"/>
        </w:rPr>
        <w:t>Julia C. Bullock</w:t>
      </w:r>
    </w:p>
    <w:p w14:paraId="7F5C9704" w14:textId="77777777" w:rsidR="00A72391" w:rsidRPr="00A72391" w:rsidRDefault="00A72391" w:rsidP="00A72391">
      <w:pPr>
        <w:spacing w:after="0" w:line="360" w:lineRule="auto"/>
        <w:rPr>
          <w:rFonts w:ascii="Times New Roman" w:eastAsiaTheme="minorEastAsia" w:hAnsi="Times New Roman" w:cs="Times New Roman"/>
          <w:sz w:val="24"/>
          <w:szCs w:val="24"/>
          <w:lang w:val="de-CH" w:eastAsia="de-DE"/>
        </w:rPr>
      </w:pPr>
    </w:p>
    <w:p w14:paraId="1E1A6E10" w14:textId="77777777" w:rsidR="00A72391" w:rsidRPr="00A72391" w:rsidRDefault="00A72391" w:rsidP="00A72391">
      <w:pPr>
        <w:spacing w:after="0" w:line="360" w:lineRule="auto"/>
        <w:rPr>
          <w:rFonts w:ascii="Times New Roman" w:eastAsiaTheme="minorEastAsia" w:hAnsi="Times New Roman" w:cs="Times New Roman"/>
          <w:b/>
          <w:bCs/>
          <w:sz w:val="24"/>
          <w:szCs w:val="24"/>
          <w:lang w:eastAsia="de-DE"/>
        </w:rPr>
      </w:pPr>
      <w:r w:rsidRPr="00A72391">
        <w:rPr>
          <w:rFonts w:ascii="Times New Roman" w:eastAsiaTheme="minorEastAsia" w:hAnsi="Times New Roman" w:cs="Times New Roman"/>
          <w:sz w:val="24"/>
          <w:szCs w:val="24"/>
          <w:lang w:val="de-CH" w:eastAsia="de-DE"/>
        </w:rPr>
        <w:t xml:space="preserve">4. </w:t>
      </w:r>
      <w:r w:rsidRPr="00A72391">
        <w:rPr>
          <w:rFonts w:ascii="Times New Roman" w:eastAsiaTheme="minorEastAsia" w:hAnsi="Times New Roman" w:cs="Times New Roman"/>
          <w:b/>
          <w:bCs/>
          <w:sz w:val="24"/>
          <w:szCs w:val="24"/>
          <w:lang w:eastAsia="de-DE"/>
        </w:rPr>
        <w:t>Communicating through books, spaces and personal exchange: Women’s bookshops as cultural translators (1970s</w:t>
      </w:r>
      <w:r w:rsidRPr="00A72391">
        <w:rPr>
          <w:rFonts w:ascii="Times New Roman" w:eastAsiaTheme="minorEastAsia" w:hAnsi="Times New Roman" w:cs="Times New Roman"/>
          <w:b/>
          <w:bCs/>
          <w:sz w:val="24"/>
          <w:szCs w:val="24"/>
          <w:lang w:eastAsia="de-DE"/>
        </w:rPr>
        <w:softHyphen/>
        <w:t>–1990s)</w:t>
      </w:r>
    </w:p>
    <w:p w14:paraId="76FD2E28" w14:textId="77777777" w:rsidR="00A72391" w:rsidRPr="00A72391" w:rsidRDefault="00A72391" w:rsidP="00A72391">
      <w:pPr>
        <w:spacing w:after="0" w:line="360" w:lineRule="auto"/>
        <w:rPr>
          <w:rFonts w:ascii="Times New Roman" w:hAnsi="Times New Roman" w:cs="Times New Roman"/>
          <w:sz w:val="24"/>
          <w:szCs w:val="24"/>
          <w:lang w:eastAsia="en-GB"/>
        </w:rPr>
      </w:pPr>
      <w:r w:rsidRPr="00A72391">
        <w:rPr>
          <w:rFonts w:ascii="Times New Roman" w:hAnsi="Times New Roman" w:cs="Times New Roman"/>
          <w:sz w:val="24"/>
          <w:szCs w:val="24"/>
          <w:lang w:eastAsia="en-GB"/>
        </w:rPr>
        <w:t>Lisia Bürgi and Kristina Schulz</w:t>
      </w:r>
    </w:p>
    <w:p w14:paraId="69E0A645" w14:textId="77777777" w:rsidR="00A72391" w:rsidRPr="00A72391" w:rsidRDefault="00A72391" w:rsidP="00A72391">
      <w:pPr>
        <w:spacing w:after="0" w:line="360" w:lineRule="auto"/>
        <w:rPr>
          <w:rFonts w:ascii="Times New Roman" w:hAnsi="Times New Roman" w:cs="Times New Roman"/>
          <w:sz w:val="24"/>
          <w:szCs w:val="24"/>
          <w:lang w:eastAsia="en-GB"/>
        </w:rPr>
      </w:pPr>
    </w:p>
    <w:p w14:paraId="6A579B14" w14:textId="77777777" w:rsidR="00A72391" w:rsidRPr="00A72391" w:rsidRDefault="00A72391" w:rsidP="00A72391">
      <w:pPr>
        <w:spacing w:after="0" w:line="360" w:lineRule="auto"/>
        <w:rPr>
          <w:rFonts w:ascii="Times New Roman" w:eastAsia="Times New Roman" w:hAnsi="Times New Roman" w:cs="Times New Roman"/>
          <w:b/>
          <w:color w:val="000000"/>
          <w:sz w:val="24"/>
          <w:szCs w:val="24"/>
          <w:shd w:val="clear" w:color="auto" w:fill="FFFFFF"/>
          <w:lang w:eastAsia="en-GB"/>
        </w:rPr>
      </w:pPr>
      <w:r w:rsidRPr="00A72391">
        <w:rPr>
          <w:rFonts w:ascii="Times New Roman" w:hAnsi="Times New Roman" w:cs="Times New Roman"/>
          <w:sz w:val="24"/>
          <w:szCs w:val="24"/>
          <w:lang w:eastAsia="en-GB"/>
        </w:rPr>
        <w:t xml:space="preserve">5. </w:t>
      </w:r>
      <w:r w:rsidRPr="00A72391">
        <w:rPr>
          <w:rFonts w:ascii="Times New Roman" w:eastAsia="Times New Roman" w:hAnsi="Times New Roman" w:cs="Times New Roman"/>
          <w:b/>
          <w:color w:val="000000"/>
          <w:sz w:val="24"/>
          <w:szCs w:val="24"/>
          <w:shd w:val="clear" w:color="auto" w:fill="FFFFFF"/>
          <w:lang w:eastAsia="en-GB"/>
        </w:rPr>
        <w:t xml:space="preserve">Transnational Transfers &amp; Mainstream Mappings: Women’s Liberation Calendars of the 1970s and 1980s </w:t>
      </w:r>
    </w:p>
    <w:p w14:paraId="3DE52B54" w14:textId="77777777" w:rsidR="00A72391" w:rsidRPr="00A72391" w:rsidRDefault="00A72391" w:rsidP="00A72391">
      <w:pPr>
        <w:spacing w:after="0" w:line="360" w:lineRule="auto"/>
        <w:rPr>
          <w:rFonts w:ascii="Times New Roman" w:hAnsi="Times New Roman" w:cs="Times New Roman"/>
          <w:sz w:val="24"/>
          <w:szCs w:val="24"/>
          <w:lang w:eastAsia="en-GB"/>
        </w:rPr>
      </w:pPr>
      <w:r w:rsidRPr="00A72391">
        <w:rPr>
          <w:rFonts w:ascii="Times New Roman" w:eastAsia="Times New Roman" w:hAnsi="Times New Roman" w:cs="Times New Roman"/>
          <w:color w:val="000000"/>
          <w:sz w:val="24"/>
          <w:szCs w:val="24"/>
          <w:shd w:val="clear" w:color="auto" w:fill="FFFFFF"/>
          <w:lang w:eastAsia="en-GB"/>
        </w:rPr>
        <w:t>Hannah Yoken</w:t>
      </w:r>
    </w:p>
    <w:p w14:paraId="1BBBFFEC" w14:textId="77777777" w:rsidR="00A72391" w:rsidRPr="00A72391" w:rsidRDefault="00A72391" w:rsidP="00A72391">
      <w:pPr>
        <w:spacing w:after="0" w:line="360" w:lineRule="auto"/>
        <w:jc w:val="center"/>
        <w:rPr>
          <w:rFonts w:ascii="Times New Roman" w:hAnsi="Times New Roman" w:cs="Times New Roman"/>
          <w:sz w:val="24"/>
          <w:szCs w:val="24"/>
          <w:lang w:eastAsia="en-GB"/>
        </w:rPr>
      </w:pPr>
    </w:p>
    <w:p w14:paraId="1655C260" w14:textId="77777777" w:rsidR="00A72391" w:rsidRPr="00A72391" w:rsidRDefault="00A72391" w:rsidP="00A72391">
      <w:pPr>
        <w:spacing w:after="0" w:line="360" w:lineRule="auto"/>
        <w:jc w:val="center"/>
        <w:rPr>
          <w:rFonts w:ascii="Times New Roman" w:hAnsi="Times New Roman" w:cs="Times New Roman"/>
          <w:b/>
          <w:bCs/>
          <w:color w:val="000000"/>
          <w:sz w:val="24"/>
          <w:szCs w:val="24"/>
          <w:rtl/>
        </w:rPr>
      </w:pPr>
      <w:r w:rsidRPr="00A72391">
        <w:rPr>
          <w:rFonts w:ascii="Times New Roman" w:hAnsi="Times New Roman" w:cs="Times New Roman"/>
          <w:sz w:val="24"/>
          <w:szCs w:val="24"/>
          <w:lang w:eastAsia="en-GB"/>
        </w:rPr>
        <w:t xml:space="preserve">6. </w:t>
      </w:r>
      <w:r w:rsidRPr="00A72391">
        <w:rPr>
          <w:rFonts w:ascii="Times New Roman" w:hAnsi="Times New Roman" w:cs="Times New Roman"/>
          <w:b/>
          <w:bCs/>
          <w:sz w:val="24"/>
          <w:szCs w:val="24"/>
        </w:rPr>
        <w:t xml:space="preserve">Paratranslating Iraqi women’s stories twice: with reference to Alia Mamdouh’s novel </w:t>
      </w:r>
      <w:r w:rsidRPr="00A72391">
        <w:rPr>
          <w:rFonts w:ascii="Times New Roman" w:hAnsi="Times New Roman" w:cs="Times New Roman"/>
          <w:b/>
          <w:bCs/>
          <w:sz w:val="24"/>
          <w:szCs w:val="24"/>
          <w:rtl/>
        </w:rPr>
        <w:t xml:space="preserve">حبات </w:t>
      </w:r>
      <w:r w:rsidRPr="00A72391">
        <w:rPr>
          <w:rFonts w:ascii="Times New Roman" w:hAnsi="Times New Roman" w:cs="Times New Roman" w:hint="cs"/>
          <w:b/>
          <w:bCs/>
          <w:sz w:val="24"/>
          <w:szCs w:val="24"/>
          <w:rtl/>
        </w:rPr>
        <w:t>ال</w:t>
      </w:r>
      <w:r w:rsidRPr="00A72391">
        <w:rPr>
          <w:rFonts w:ascii="Times New Roman" w:hAnsi="Times New Roman" w:cs="Times New Roman"/>
          <w:b/>
          <w:bCs/>
          <w:sz w:val="24"/>
          <w:szCs w:val="24"/>
          <w:rtl/>
        </w:rPr>
        <w:t>نفتالين</w:t>
      </w:r>
      <w:r w:rsidRPr="00A72391">
        <w:rPr>
          <w:rFonts w:ascii="Times New Roman" w:hAnsi="Times New Roman" w:cs="Times New Roman"/>
          <w:b/>
          <w:bCs/>
          <w:sz w:val="24"/>
          <w:szCs w:val="24"/>
        </w:rPr>
        <w:t xml:space="preserve"> (1986/2000), </w:t>
      </w:r>
      <w:r w:rsidRPr="00A72391">
        <w:rPr>
          <w:rFonts w:ascii="Times New Roman" w:hAnsi="Times New Roman" w:cs="Times New Roman"/>
          <w:b/>
          <w:bCs/>
          <w:i/>
          <w:iCs/>
          <w:sz w:val="24"/>
          <w:szCs w:val="24"/>
        </w:rPr>
        <w:t>Mothballs</w:t>
      </w:r>
      <w:r w:rsidRPr="00A72391">
        <w:rPr>
          <w:rFonts w:ascii="Times New Roman" w:hAnsi="Times New Roman" w:cs="Times New Roman"/>
          <w:b/>
          <w:bCs/>
          <w:sz w:val="24"/>
          <w:szCs w:val="24"/>
        </w:rPr>
        <w:t xml:space="preserve"> (1995) and </w:t>
      </w:r>
      <w:r w:rsidRPr="00A72391">
        <w:rPr>
          <w:rFonts w:ascii="Times New Roman" w:hAnsi="Times New Roman" w:cs="Times New Roman"/>
          <w:b/>
          <w:bCs/>
          <w:i/>
          <w:iCs/>
          <w:sz w:val="24"/>
          <w:szCs w:val="24"/>
        </w:rPr>
        <w:t xml:space="preserve">Naphtalene: A Novel of Baghdad </w:t>
      </w:r>
      <w:r w:rsidRPr="00A72391">
        <w:rPr>
          <w:rFonts w:ascii="Times New Roman" w:hAnsi="Times New Roman" w:cs="Times New Roman"/>
          <w:b/>
          <w:bCs/>
          <w:sz w:val="24"/>
          <w:szCs w:val="24"/>
        </w:rPr>
        <w:t>(2005)</w:t>
      </w:r>
    </w:p>
    <w:p w14:paraId="730E94D8" w14:textId="77777777" w:rsidR="00A72391" w:rsidRPr="00A72391" w:rsidRDefault="00A72391" w:rsidP="00A72391">
      <w:pPr>
        <w:spacing w:after="0" w:line="360" w:lineRule="auto"/>
        <w:rPr>
          <w:rFonts w:ascii="Times New Roman" w:hAnsi="Times New Roman" w:cs="Times New Roman"/>
          <w:sz w:val="24"/>
          <w:szCs w:val="24"/>
        </w:rPr>
      </w:pPr>
      <w:r w:rsidRPr="00A72391">
        <w:rPr>
          <w:rFonts w:ascii="Times New Roman" w:hAnsi="Times New Roman" w:cs="Times New Roman"/>
          <w:sz w:val="24"/>
          <w:szCs w:val="24"/>
        </w:rPr>
        <w:t>Ruth Abou Rached</w:t>
      </w:r>
    </w:p>
    <w:p w14:paraId="1171169C" w14:textId="77777777" w:rsidR="00A72391" w:rsidRPr="00A72391" w:rsidRDefault="00A72391" w:rsidP="00A72391">
      <w:pPr>
        <w:spacing w:after="0" w:line="360" w:lineRule="auto"/>
        <w:rPr>
          <w:rFonts w:ascii="Times New Roman" w:hAnsi="Times New Roman" w:cs="Times New Roman"/>
          <w:sz w:val="24"/>
          <w:szCs w:val="24"/>
        </w:rPr>
      </w:pPr>
    </w:p>
    <w:p w14:paraId="3A7D2721" w14:textId="77777777" w:rsidR="00A72391" w:rsidRPr="00A72391" w:rsidRDefault="00A72391" w:rsidP="00A72391">
      <w:pPr>
        <w:spacing w:after="0" w:line="360" w:lineRule="auto"/>
        <w:rPr>
          <w:rFonts w:ascii="Times New Roman" w:eastAsia="Calibri" w:hAnsi="Times New Roman" w:cs="Times New Roman"/>
          <w:b/>
          <w:bCs/>
          <w:sz w:val="24"/>
          <w:szCs w:val="24"/>
          <w:lang w:val="en-US"/>
        </w:rPr>
      </w:pPr>
      <w:r w:rsidRPr="00A72391">
        <w:rPr>
          <w:rFonts w:ascii="Times New Roman" w:hAnsi="Times New Roman" w:cs="Times New Roman"/>
          <w:sz w:val="24"/>
          <w:szCs w:val="24"/>
        </w:rPr>
        <w:t xml:space="preserve">7. </w:t>
      </w:r>
      <w:r w:rsidRPr="00A72391">
        <w:rPr>
          <w:rFonts w:ascii="Times New Roman" w:eastAsia="Calibri" w:hAnsi="Times New Roman" w:cs="Times New Roman"/>
          <w:b/>
          <w:bCs/>
          <w:sz w:val="24"/>
          <w:szCs w:val="24"/>
          <w:lang w:val="en-US"/>
        </w:rPr>
        <w:t>Translation or transliteration? : ‘Gender’ troubles in Russia</w:t>
      </w:r>
    </w:p>
    <w:p w14:paraId="6E52E943" w14:textId="77777777" w:rsidR="00A72391" w:rsidRPr="00A72391" w:rsidRDefault="00A72391" w:rsidP="00A72391">
      <w:pPr>
        <w:spacing w:after="0" w:line="360" w:lineRule="auto"/>
        <w:rPr>
          <w:rFonts w:ascii="Times New Roman" w:eastAsia="Calibri" w:hAnsi="Times New Roman" w:cs="Times New Roman"/>
          <w:sz w:val="24"/>
          <w:szCs w:val="24"/>
          <w:lang w:val="en-US"/>
        </w:rPr>
      </w:pPr>
      <w:r w:rsidRPr="00A72391">
        <w:rPr>
          <w:rFonts w:ascii="Times New Roman" w:eastAsia="Calibri" w:hAnsi="Times New Roman" w:cs="Times New Roman"/>
          <w:sz w:val="24"/>
          <w:szCs w:val="24"/>
          <w:lang w:val="en-US"/>
        </w:rPr>
        <w:t>Erin Katherine Krafft</w:t>
      </w:r>
    </w:p>
    <w:p w14:paraId="7DCBAC18" w14:textId="77777777" w:rsidR="00A72391" w:rsidRPr="00A72391" w:rsidRDefault="00A72391" w:rsidP="00A72391">
      <w:pPr>
        <w:spacing w:after="0" w:line="240" w:lineRule="auto"/>
        <w:rPr>
          <w:rFonts w:ascii="Times New Roman" w:hAnsi="Times New Roman" w:cs="Times New Roman"/>
          <w:color w:val="000000"/>
          <w:sz w:val="24"/>
          <w:szCs w:val="24"/>
        </w:rPr>
      </w:pPr>
    </w:p>
    <w:p w14:paraId="0995FF32" w14:textId="77777777" w:rsidR="00A72391" w:rsidRPr="00A72391" w:rsidRDefault="00A72391" w:rsidP="00A72391">
      <w:pPr>
        <w:spacing w:after="0" w:line="240" w:lineRule="auto"/>
        <w:rPr>
          <w:rFonts w:ascii="Times New Roman" w:eastAsia="SimSun" w:hAnsi="Times New Roman" w:cs="Times New Roman"/>
          <w:b/>
          <w:bCs/>
          <w:sz w:val="24"/>
          <w:szCs w:val="24"/>
          <w:lang w:eastAsia="zh-CN"/>
        </w:rPr>
      </w:pPr>
      <w:r w:rsidRPr="00A72391">
        <w:rPr>
          <w:rFonts w:ascii="Times New Roman" w:hAnsi="Times New Roman" w:cs="Times New Roman"/>
          <w:color w:val="000000"/>
          <w:sz w:val="24"/>
          <w:szCs w:val="24"/>
        </w:rPr>
        <w:t xml:space="preserve">8. </w:t>
      </w:r>
      <w:r w:rsidRPr="00A72391">
        <w:rPr>
          <w:rFonts w:ascii="Times New Roman" w:eastAsia="SimSun" w:hAnsi="Times New Roman" w:cs="Times New Roman"/>
          <w:b/>
          <w:bCs/>
          <w:sz w:val="24"/>
          <w:szCs w:val="24"/>
          <w:lang w:eastAsia="zh-CN"/>
        </w:rPr>
        <w:t>'Love is love' and 'Love is equal', Fansubbing and Queer Feminism in China</w:t>
      </w:r>
    </w:p>
    <w:p w14:paraId="5A6BD8FC" w14:textId="77777777" w:rsidR="00A72391" w:rsidRPr="00A72391" w:rsidRDefault="00A72391" w:rsidP="00A72391">
      <w:pPr>
        <w:spacing w:after="200" w:line="276" w:lineRule="auto"/>
        <w:rPr>
          <w:rFonts w:ascii="Times New Roman" w:eastAsia="SimSun" w:hAnsi="Times New Roman" w:cs="Times New Roman"/>
          <w:color w:val="0000FF"/>
          <w:sz w:val="24"/>
          <w:szCs w:val="24"/>
          <w:u w:val="single"/>
          <w:lang w:eastAsia="zh-CN"/>
        </w:rPr>
      </w:pPr>
      <w:r w:rsidRPr="00A72391">
        <w:rPr>
          <w:rFonts w:ascii="Times New Roman" w:eastAsia="SimSun" w:hAnsi="Times New Roman" w:cs="Times New Roman"/>
          <w:sz w:val="24"/>
          <w:szCs w:val="24"/>
          <w:lang w:eastAsia="zh-CN"/>
        </w:rPr>
        <w:t xml:space="preserve">Ting Guo </w:t>
      </w:r>
    </w:p>
    <w:p w14:paraId="767021BF" w14:textId="77777777" w:rsidR="00A72391" w:rsidRPr="00A72391" w:rsidRDefault="00A72391" w:rsidP="00A72391">
      <w:pPr>
        <w:spacing w:after="0" w:line="276" w:lineRule="auto"/>
        <w:rPr>
          <w:rFonts w:ascii="Times New Roman" w:hAnsi="Times New Roman" w:cs="Times New Roman"/>
          <w:color w:val="000000"/>
          <w:sz w:val="24"/>
          <w:szCs w:val="24"/>
        </w:rPr>
      </w:pPr>
    </w:p>
    <w:p w14:paraId="46CB934C" w14:textId="77777777" w:rsidR="00A72391" w:rsidRPr="00A72391" w:rsidRDefault="00A72391" w:rsidP="00A72391">
      <w:pPr>
        <w:spacing w:after="0" w:line="276" w:lineRule="auto"/>
        <w:rPr>
          <w:rFonts w:ascii="Times New Roman" w:eastAsia="Times New Roman" w:hAnsi="Times New Roman" w:cs="Times New Roman"/>
          <w:b/>
          <w:bCs/>
          <w:color w:val="000000"/>
          <w:sz w:val="24"/>
          <w:szCs w:val="24"/>
          <w:lang w:eastAsia="es-ES"/>
        </w:rPr>
      </w:pPr>
      <w:r w:rsidRPr="00A72391">
        <w:rPr>
          <w:rFonts w:ascii="Times New Roman" w:hAnsi="Times New Roman" w:cs="Times New Roman"/>
          <w:color w:val="000000"/>
          <w:sz w:val="24"/>
          <w:szCs w:val="24"/>
        </w:rPr>
        <w:t xml:space="preserve">9. </w:t>
      </w:r>
      <w:r w:rsidRPr="00A72391">
        <w:rPr>
          <w:rFonts w:ascii="Times New Roman" w:eastAsia="Times New Roman" w:hAnsi="Times New Roman" w:cs="Times New Roman"/>
          <w:b/>
          <w:bCs/>
          <w:color w:val="000000"/>
          <w:sz w:val="24"/>
          <w:szCs w:val="24"/>
          <w:lang w:eastAsia="es-ES"/>
        </w:rPr>
        <w:t xml:space="preserve">How Rebel Can Translation Be? A (Con)textual Study of </w:t>
      </w:r>
      <w:r w:rsidRPr="00A72391">
        <w:rPr>
          <w:rFonts w:ascii="Times New Roman" w:eastAsia="Times New Roman" w:hAnsi="Times New Roman" w:cs="Times New Roman"/>
          <w:b/>
          <w:bCs/>
          <w:i/>
          <w:iCs/>
          <w:color w:val="000000"/>
          <w:sz w:val="24"/>
          <w:szCs w:val="24"/>
          <w:lang w:eastAsia="es-ES"/>
        </w:rPr>
        <w:t xml:space="preserve">Good Night Stories for Rebel Girls </w:t>
      </w:r>
      <w:r w:rsidRPr="00A72391">
        <w:rPr>
          <w:rFonts w:ascii="Times New Roman" w:eastAsia="Times New Roman" w:hAnsi="Times New Roman" w:cs="Times New Roman"/>
          <w:b/>
          <w:bCs/>
          <w:color w:val="000000"/>
          <w:sz w:val="24"/>
          <w:szCs w:val="24"/>
          <w:lang w:eastAsia="es-ES"/>
        </w:rPr>
        <w:t>and Two Translations into Spanish</w:t>
      </w:r>
    </w:p>
    <w:p w14:paraId="0ADEAEA4" w14:textId="77777777" w:rsidR="00A72391" w:rsidRPr="00A72391" w:rsidRDefault="00A72391" w:rsidP="00A72391">
      <w:pPr>
        <w:spacing w:after="0" w:line="276" w:lineRule="auto"/>
        <w:rPr>
          <w:rFonts w:ascii="Times New Roman" w:hAnsi="Times New Roman" w:cs="Times New Roman"/>
          <w:color w:val="000000"/>
          <w:sz w:val="24"/>
          <w:szCs w:val="24"/>
        </w:rPr>
      </w:pPr>
      <w:r w:rsidRPr="00A72391">
        <w:rPr>
          <w:rFonts w:ascii="Times New Roman" w:eastAsia="Times New Roman" w:hAnsi="Times New Roman" w:cs="Times New Roman"/>
          <w:color w:val="000000"/>
          <w:sz w:val="24"/>
          <w:szCs w:val="24"/>
          <w:lang w:eastAsia="es-ES"/>
        </w:rPr>
        <w:t xml:space="preserve">Olga Castro and </w:t>
      </w:r>
      <w:r w:rsidRPr="00A72391">
        <w:rPr>
          <w:rFonts w:ascii="Times New Roman" w:eastAsia="Times New Roman" w:hAnsi="Times New Roman" w:cs="Times New Roman"/>
          <w:color w:val="000000"/>
          <w:sz w:val="24"/>
          <w:szCs w:val="24"/>
          <w:lang w:val="es-ES" w:eastAsia="es-ES"/>
        </w:rPr>
        <w:t>María Laura Spoturno</w:t>
      </w:r>
    </w:p>
    <w:p w14:paraId="4837B14E" w14:textId="34F61BD2" w:rsidR="00A72391" w:rsidRPr="00D815EE" w:rsidRDefault="00A72391" w:rsidP="00D815EE">
      <w:pPr>
        <w:jc w:val="center"/>
        <w:rPr>
          <w:rFonts w:ascii="Times New Roman" w:hAnsi="Times New Roman" w:cs="Times New Roman"/>
          <w:sz w:val="24"/>
          <w:szCs w:val="24"/>
          <w:lang w:eastAsia="en-GB"/>
        </w:rPr>
      </w:pPr>
      <w:r>
        <w:rPr>
          <w:rFonts w:ascii="Times New Roman" w:hAnsi="Times New Roman" w:cs="Times New Roman"/>
          <w:sz w:val="24"/>
          <w:szCs w:val="24"/>
          <w:lang w:eastAsia="en-GB"/>
        </w:rPr>
        <w:br w:type="page"/>
      </w:r>
      <w:r w:rsidRPr="00A72391">
        <w:rPr>
          <w:rFonts w:ascii="Times New Roman" w:hAnsi="Times New Roman" w:cs="Times New Roman"/>
          <w:b/>
          <w:bCs/>
          <w:sz w:val="24"/>
          <w:szCs w:val="24"/>
        </w:rPr>
        <w:lastRenderedPageBreak/>
        <w:t>Notes on Contributors</w:t>
      </w:r>
    </w:p>
    <w:p w14:paraId="1B99DCDF" w14:textId="0156E6DD" w:rsidR="00A72391" w:rsidRDefault="00A72391" w:rsidP="00A72391">
      <w:pPr>
        <w:spacing w:after="0" w:line="360" w:lineRule="auto"/>
        <w:rPr>
          <w:rFonts w:ascii="Times New Roman" w:eastAsia="Times New Roman" w:hAnsi="Times New Roman" w:cs="Times New Roman"/>
          <w:color w:val="212529"/>
          <w:sz w:val="24"/>
          <w:szCs w:val="24"/>
          <w:shd w:val="clear" w:color="auto" w:fill="FFFFFF"/>
          <w:lang w:eastAsia="en-GB"/>
        </w:rPr>
      </w:pPr>
      <w:r w:rsidRPr="00B535D0">
        <w:rPr>
          <w:rFonts w:ascii="Times New Roman" w:eastAsia="Times New Roman" w:hAnsi="Times New Roman" w:cs="Times New Roman"/>
          <w:b/>
          <w:bCs/>
          <w:color w:val="212529"/>
          <w:sz w:val="24"/>
          <w:szCs w:val="24"/>
          <w:shd w:val="clear" w:color="auto" w:fill="FFFFFF"/>
          <w:lang w:eastAsia="en-GB"/>
        </w:rPr>
        <w:t>Ruth Abou Rached</w:t>
      </w:r>
      <w:r w:rsidRPr="00B535D0">
        <w:rPr>
          <w:rFonts w:ascii="Times New Roman" w:eastAsia="Times New Roman" w:hAnsi="Times New Roman" w:cs="Times New Roman"/>
          <w:color w:val="212529"/>
          <w:sz w:val="24"/>
          <w:szCs w:val="24"/>
          <w:shd w:val="clear" w:color="auto" w:fill="FFFFFF"/>
          <w:lang w:eastAsia="en-GB"/>
        </w:rPr>
        <w:t> is an Honorary Research Associate at the University of Southampton and specialises in teaching Translation Studies, Modern Foreign Languages and Arabic studies to widen university access to under-represented groups. Her work on Iraqi women’s literature was inspired by community work in the UK and living in the Middle East. Her research interests include Iraqi and Arab women’s writing, Palestinian and other exilic literatures, postcolonial literary studies and intersectional feminist translation theories. She is editor for </w:t>
      </w:r>
      <w:r w:rsidRPr="00B535D0">
        <w:rPr>
          <w:rFonts w:ascii="Times New Roman" w:eastAsia="Times New Roman" w:hAnsi="Times New Roman" w:cs="Times New Roman"/>
          <w:i/>
          <w:iCs/>
          <w:color w:val="212529"/>
          <w:sz w:val="24"/>
          <w:szCs w:val="24"/>
          <w:shd w:val="clear" w:color="auto" w:fill="FFFFFF"/>
          <w:lang w:eastAsia="en-GB"/>
        </w:rPr>
        <w:t>New Voices in Translation Studies</w:t>
      </w:r>
      <w:r w:rsidRPr="00B535D0">
        <w:rPr>
          <w:rFonts w:ascii="Times New Roman" w:eastAsia="Times New Roman" w:hAnsi="Times New Roman" w:cs="Times New Roman"/>
          <w:color w:val="212529"/>
          <w:sz w:val="24"/>
          <w:szCs w:val="24"/>
          <w:shd w:val="clear" w:color="auto" w:fill="FFFFFF"/>
          <w:lang w:eastAsia="en-GB"/>
        </w:rPr>
        <w:t xml:space="preserve">, which is hosted by the International Association of Translation and Intercultural Studies (IATIS). Her most recent book is titled: </w:t>
      </w:r>
      <w:r w:rsidRPr="00B535D0">
        <w:rPr>
          <w:rFonts w:ascii="Times New Roman" w:eastAsia="Times New Roman" w:hAnsi="Times New Roman" w:cs="Times New Roman"/>
          <w:i/>
          <w:iCs/>
          <w:color w:val="212529"/>
          <w:sz w:val="24"/>
          <w:szCs w:val="24"/>
          <w:shd w:val="clear" w:color="auto" w:fill="FFFFFF"/>
          <w:lang w:eastAsia="en-GB"/>
        </w:rPr>
        <w:t>Reading Iraqi women’s novels in English translation: Iraqi women’s stories</w:t>
      </w:r>
      <w:r w:rsidRPr="00B535D0">
        <w:rPr>
          <w:rFonts w:ascii="Times New Roman" w:eastAsia="Times New Roman" w:hAnsi="Times New Roman" w:cs="Times New Roman"/>
          <w:color w:val="212529"/>
          <w:sz w:val="24"/>
          <w:szCs w:val="24"/>
          <w:shd w:val="clear" w:color="auto" w:fill="FFFFFF"/>
          <w:lang w:eastAsia="en-GB"/>
        </w:rPr>
        <w:t xml:space="preserve"> (2021), Routledge.</w:t>
      </w:r>
      <w:r w:rsidR="00D815EE">
        <w:rPr>
          <w:rFonts w:ascii="Times New Roman" w:eastAsia="Times New Roman" w:hAnsi="Times New Roman" w:cs="Times New Roman"/>
          <w:color w:val="212529"/>
          <w:sz w:val="24"/>
          <w:szCs w:val="24"/>
          <w:shd w:val="clear" w:color="auto" w:fill="FFFFFF"/>
          <w:lang w:eastAsia="en-GB"/>
        </w:rPr>
        <w:t xml:space="preserve"> </w:t>
      </w:r>
      <w:hyperlink r:id="rId4" w:history="1">
        <w:r w:rsidR="00D815EE" w:rsidRPr="00235722">
          <w:rPr>
            <w:rStyle w:val="Hyperlink"/>
            <w:rFonts w:ascii="Times New Roman" w:eastAsia="Times New Roman" w:hAnsi="Times New Roman" w:cs="Times New Roman"/>
            <w:sz w:val="24"/>
            <w:szCs w:val="24"/>
            <w:shd w:val="clear" w:color="auto" w:fill="FFFFFF"/>
            <w:lang w:eastAsia="en-GB"/>
          </w:rPr>
          <w:t>R.Abou-Rached@soton.ac.uk</w:t>
        </w:r>
      </w:hyperlink>
    </w:p>
    <w:p w14:paraId="78BB2130" w14:textId="77777777" w:rsidR="00A72391" w:rsidRDefault="00A72391" w:rsidP="00A72391">
      <w:pPr>
        <w:spacing w:after="0" w:line="360" w:lineRule="auto"/>
        <w:rPr>
          <w:rFonts w:ascii="Times New Roman" w:hAnsi="Times New Roman" w:cs="Times New Roman"/>
          <w:b/>
          <w:sz w:val="24"/>
          <w:szCs w:val="24"/>
        </w:rPr>
      </w:pPr>
    </w:p>
    <w:p w14:paraId="3DF527E6" w14:textId="7E716D29" w:rsidR="00A72391" w:rsidRDefault="00A72391" w:rsidP="00A72391">
      <w:pPr>
        <w:spacing w:after="0" w:line="360" w:lineRule="auto"/>
        <w:rPr>
          <w:rFonts w:ascii="Times New Roman" w:hAnsi="Times New Roman" w:cs="Times New Roman"/>
          <w:sz w:val="24"/>
          <w:szCs w:val="24"/>
        </w:rPr>
      </w:pPr>
      <w:r w:rsidRPr="00B535D0">
        <w:rPr>
          <w:rFonts w:ascii="Times New Roman" w:hAnsi="Times New Roman" w:cs="Times New Roman"/>
          <w:b/>
          <w:sz w:val="24"/>
          <w:szCs w:val="24"/>
        </w:rPr>
        <w:t>Maud Anne Bracke</w:t>
      </w:r>
      <w:r w:rsidRPr="00B535D0">
        <w:rPr>
          <w:rFonts w:ascii="Times New Roman" w:hAnsi="Times New Roman" w:cs="Times New Roman"/>
          <w:sz w:val="24"/>
          <w:szCs w:val="24"/>
        </w:rPr>
        <w:t xml:space="preserve"> is Reader in Modern European History at the University of Glasgow, specialising in the history of 'second-wave' feminism in Europe, transnational feminism and translation, women and work, the politics of reproduction, ‘1968’, and European communism.  She is the author of numerous articles and edited collections, and two monographs among which </w:t>
      </w:r>
      <w:r w:rsidRPr="00B535D0">
        <w:rPr>
          <w:rFonts w:ascii="Times New Roman" w:hAnsi="Times New Roman" w:cs="Times New Roman"/>
          <w:i/>
          <w:iCs/>
          <w:sz w:val="24"/>
          <w:szCs w:val="24"/>
        </w:rPr>
        <w:t>Women and the Reinvention of the Political: Feminism in Italy, 1968-1983</w:t>
      </w:r>
      <w:r w:rsidRPr="00B535D0">
        <w:rPr>
          <w:rFonts w:ascii="Times New Roman" w:hAnsi="Times New Roman" w:cs="Times New Roman"/>
          <w:sz w:val="24"/>
          <w:szCs w:val="24"/>
        </w:rPr>
        <w:t xml:space="preserve"> (Routledge 2014). Her work has appeared in English, French, Italian, Spanish, Dutch and Czech. She is co-Director of Glasgow’s Centre for Gender History and a former editor (2015-19) of the leading journal </w:t>
      </w:r>
      <w:r w:rsidRPr="00B535D0">
        <w:rPr>
          <w:rFonts w:ascii="Times New Roman" w:hAnsi="Times New Roman" w:cs="Times New Roman"/>
          <w:i/>
          <w:iCs/>
          <w:sz w:val="24"/>
          <w:szCs w:val="24"/>
        </w:rPr>
        <w:t>Gender &amp; History</w:t>
      </w:r>
      <w:r w:rsidRPr="00B535D0">
        <w:rPr>
          <w:rFonts w:ascii="Times New Roman" w:hAnsi="Times New Roman" w:cs="Times New Roman"/>
          <w:sz w:val="24"/>
          <w:szCs w:val="24"/>
        </w:rPr>
        <w:t>. Currently she is working on a monograph on the rise of the notion of reproductive rights.</w:t>
      </w:r>
    </w:p>
    <w:p w14:paraId="6075C7D6" w14:textId="7A8FBB0B" w:rsidR="00D815EE" w:rsidRDefault="00D815EE" w:rsidP="00A72391">
      <w:pPr>
        <w:spacing w:after="0" w:line="360" w:lineRule="auto"/>
        <w:rPr>
          <w:rFonts w:ascii="Times New Roman" w:eastAsia="Times New Roman" w:hAnsi="Times New Roman" w:cs="Times New Roman"/>
          <w:color w:val="212529"/>
          <w:sz w:val="24"/>
          <w:szCs w:val="24"/>
          <w:shd w:val="clear" w:color="auto" w:fill="FFFFFF"/>
          <w:lang w:eastAsia="en-GB"/>
        </w:rPr>
      </w:pPr>
      <w:hyperlink r:id="rId5" w:history="1">
        <w:r w:rsidRPr="00235722">
          <w:rPr>
            <w:rStyle w:val="Hyperlink"/>
            <w:rFonts w:ascii="Times New Roman" w:eastAsia="Times New Roman" w:hAnsi="Times New Roman" w:cs="Times New Roman"/>
            <w:sz w:val="24"/>
            <w:szCs w:val="24"/>
            <w:shd w:val="clear" w:color="auto" w:fill="FFFFFF"/>
            <w:lang w:eastAsia="en-GB"/>
          </w:rPr>
          <w:t>Maud.Bracke@glasgow.ac.uk</w:t>
        </w:r>
      </w:hyperlink>
    </w:p>
    <w:p w14:paraId="010866F8" w14:textId="77777777" w:rsidR="00A72391" w:rsidRDefault="00A72391" w:rsidP="00A72391">
      <w:pPr>
        <w:spacing w:after="0" w:line="360" w:lineRule="auto"/>
        <w:rPr>
          <w:rFonts w:ascii="Times New Roman" w:hAnsi="Times New Roman" w:cs="Times New Roman"/>
          <w:sz w:val="24"/>
          <w:szCs w:val="24"/>
        </w:rPr>
      </w:pPr>
    </w:p>
    <w:p w14:paraId="3A62E55A" w14:textId="01068D79" w:rsidR="00A72391" w:rsidRDefault="00A72391" w:rsidP="00A72391">
      <w:pPr>
        <w:spacing w:after="0" w:line="360" w:lineRule="auto"/>
        <w:rPr>
          <w:rFonts w:ascii="Times New Roman" w:hAnsi="Times New Roman" w:cs="Times New Roman"/>
          <w:color w:val="000000"/>
          <w:sz w:val="24"/>
          <w:szCs w:val="24"/>
        </w:rPr>
      </w:pPr>
      <w:r w:rsidRPr="00B535D0">
        <w:rPr>
          <w:rFonts w:ascii="Times New Roman" w:hAnsi="Times New Roman" w:cs="Times New Roman"/>
          <w:b/>
          <w:bCs/>
          <w:sz w:val="24"/>
          <w:szCs w:val="24"/>
        </w:rPr>
        <w:t>Julia C. Bullock</w:t>
      </w:r>
      <w:r w:rsidRPr="00B535D0">
        <w:rPr>
          <w:rFonts w:ascii="Times New Roman" w:hAnsi="Times New Roman" w:cs="Times New Roman"/>
          <w:sz w:val="24"/>
          <w:szCs w:val="24"/>
        </w:rPr>
        <w:t xml:space="preserve"> is Professor of Japanese Studies and chair of the Department of Russian and East Asian Languages and Cultures (REALC) at Emory University in Atlanta, Georgia. Her scholarly work spans the fields of Japanese literature and culture, gender and sexuality studies, film and media, and translation studies. She is the author of </w:t>
      </w:r>
      <w:r w:rsidRPr="00B535D0">
        <w:rPr>
          <w:rFonts w:ascii="Times New Roman" w:hAnsi="Times New Roman" w:cs="Times New Roman"/>
          <w:i/>
          <w:iCs/>
          <w:sz w:val="24"/>
          <w:szCs w:val="24"/>
        </w:rPr>
        <w:t>The Other Women’s Lib: Gender and Body in Japanese Women’s Fiction, 1960-1973 </w:t>
      </w:r>
      <w:r w:rsidRPr="00B535D0">
        <w:rPr>
          <w:rFonts w:ascii="Times New Roman" w:hAnsi="Times New Roman" w:cs="Times New Roman"/>
          <w:sz w:val="24"/>
          <w:szCs w:val="24"/>
        </w:rPr>
        <w:t>(University of Hawai’i Press, 2010) and </w:t>
      </w:r>
      <w:r w:rsidRPr="00B535D0">
        <w:rPr>
          <w:rFonts w:ascii="Times New Roman" w:hAnsi="Times New Roman" w:cs="Times New Roman"/>
          <w:i/>
          <w:iCs/>
          <w:sz w:val="24"/>
          <w:szCs w:val="24"/>
        </w:rPr>
        <w:t>Coeds Ruining the Nation: Women, Education, and Social Change in Postwar Japanese Media</w:t>
      </w:r>
      <w:r w:rsidRPr="00B535D0">
        <w:rPr>
          <w:rFonts w:ascii="Times New Roman" w:hAnsi="Times New Roman" w:cs="Times New Roman"/>
          <w:sz w:val="24"/>
          <w:szCs w:val="24"/>
        </w:rPr>
        <w:t> (University of Michigan Press, 2019). With Ayako Kano and James Welker, she also edited the essay collection </w:t>
      </w:r>
      <w:r w:rsidRPr="00B535D0">
        <w:rPr>
          <w:rFonts w:ascii="Times New Roman" w:hAnsi="Times New Roman" w:cs="Times New Roman"/>
          <w:i/>
          <w:iCs/>
          <w:sz w:val="24"/>
          <w:szCs w:val="24"/>
        </w:rPr>
        <w:t>Rethinking Japanese Feminisms</w:t>
      </w:r>
      <w:r w:rsidRPr="00B535D0">
        <w:rPr>
          <w:rFonts w:ascii="Times New Roman" w:hAnsi="Times New Roman" w:cs="Times New Roman"/>
          <w:sz w:val="24"/>
          <w:szCs w:val="24"/>
        </w:rPr>
        <w:t xml:space="preserve"> (University of Hawai’i Press, 2017). She is currently working on a monograph that is provisionally titled </w:t>
      </w:r>
      <w:r w:rsidRPr="00B535D0">
        <w:rPr>
          <w:rFonts w:ascii="Times New Roman" w:hAnsi="Times New Roman" w:cs="Times New Roman"/>
          <w:i/>
          <w:iCs/>
          <w:sz w:val="24"/>
          <w:szCs w:val="24"/>
        </w:rPr>
        <w:t xml:space="preserve">Beauvoir in Japan: </w:t>
      </w:r>
      <w:r w:rsidRPr="00B535D0">
        <w:rPr>
          <w:rFonts w:ascii="Times New Roman" w:hAnsi="Times New Roman" w:cs="Times New Roman"/>
          <w:i/>
          <w:color w:val="000000"/>
          <w:sz w:val="24"/>
          <w:szCs w:val="24"/>
        </w:rPr>
        <w:t xml:space="preserve">Postwar Japanese Feminism and </w:t>
      </w:r>
      <w:r w:rsidRPr="00B535D0">
        <w:rPr>
          <w:rFonts w:ascii="Times New Roman" w:hAnsi="Times New Roman" w:cs="Times New Roman"/>
          <w:color w:val="000000"/>
          <w:sz w:val="24"/>
          <w:szCs w:val="24"/>
        </w:rPr>
        <w:t>The Second Sex.</w:t>
      </w:r>
    </w:p>
    <w:p w14:paraId="736E0943" w14:textId="3153E748" w:rsidR="00D815EE" w:rsidRDefault="00D815EE" w:rsidP="00A72391">
      <w:pPr>
        <w:spacing w:after="0" w:line="360" w:lineRule="auto"/>
        <w:rPr>
          <w:rFonts w:ascii="Times New Roman" w:hAnsi="Times New Roman" w:cs="Times New Roman"/>
          <w:color w:val="000000"/>
          <w:sz w:val="24"/>
          <w:szCs w:val="24"/>
        </w:rPr>
      </w:pPr>
      <w:hyperlink r:id="rId6" w:history="1">
        <w:r w:rsidRPr="00235722">
          <w:rPr>
            <w:rStyle w:val="Hyperlink"/>
            <w:rFonts w:ascii="Times New Roman" w:hAnsi="Times New Roman" w:cs="Times New Roman"/>
            <w:sz w:val="24"/>
            <w:szCs w:val="24"/>
          </w:rPr>
          <w:t>jbullo2@emory.edu</w:t>
        </w:r>
      </w:hyperlink>
    </w:p>
    <w:p w14:paraId="06F51C65" w14:textId="77777777" w:rsidR="00D815EE" w:rsidRDefault="00D815EE" w:rsidP="00A72391">
      <w:pPr>
        <w:spacing w:after="0" w:line="360" w:lineRule="auto"/>
        <w:rPr>
          <w:rFonts w:ascii="Times New Roman" w:hAnsi="Times New Roman" w:cs="Times New Roman"/>
          <w:color w:val="000000"/>
          <w:sz w:val="24"/>
          <w:szCs w:val="24"/>
        </w:rPr>
      </w:pPr>
    </w:p>
    <w:p w14:paraId="7F057C71" w14:textId="77777777" w:rsidR="00A72391" w:rsidRDefault="00A72391" w:rsidP="00A72391">
      <w:pPr>
        <w:spacing w:after="0" w:line="360" w:lineRule="auto"/>
        <w:rPr>
          <w:rFonts w:ascii="Times New Roman" w:hAnsi="Times New Roman" w:cs="Times New Roman"/>
          <w:color w:val="000000"/>
          <w:sz w:val="24"/>
          <w:szCs w:val="24"/>
        </w:rPr>
      </w:pPr>
    </w:p>
    <w:p w14:paraId="1084030D" w14:textId="6096173C" w:rsidR="00A72391" w:rsidRDefault="00A72391" w:rsidP="00A72391">
      <w:pPr>
        <w:spacing w:after="0" w:line="360" w:lineRule="auto"/>
        <w:rPr>
          <w:rFonts w:ascii="Times New Roman" w:hAnsi="Times New Roman" w:cs="Times New Roman"/>
          <w:sz w:val="24"/>
          <w:szCs w:val="24"/>
          <w:lang w:val="en-US"/>
        </w:rPr>
      </w:pPr>
      <w:r w:rsidRPr="004B1C37">
        <w:rPr>
          <w:rFonts w:ascii="Times New Roman" w:hAnsi="Times New Roman" w:cs="Times New Roman"/>
          <w:b/>
          <w:bCs/>
          <w:sz w:val="24"/>
          <w:szCs w:val="24"/>
          <w:lang w:val="en-US"/>
        </w:rPr>
        <w:t>Lisia Bürgi</w:t>
      </w:r>
      <w:r w:rsidRPr="00B535D0">
        <w:rPr>
          <w:rFonts w:ascii="Times New Roman" w:hAnsi="Times New Roman" w:cs="Times New Roman"/>
          <w:sz w:val="24"/>
          <w:szCs w:val="24"/>
          <w:lang w:val="en-US"/>
        </w:rPr>
        <w:t xml:space="preserve"> is a PhD student in history at the University of Bern. She accomplished her MA in history and gender studies from the University of Bern with a thesis on Swiss women’s bookshops. Her current project focuses on the emancipation of single mothers during the 1970s and 1980s in Switzerland. In addition, she works for an association in Bern developing and organising </w:t>
      </w:r>
      <w:r w:rsidRPr="00B535D0">
        <w:rPr>
          <w:rFonts w:ascii="Times New Roman" w:hAnsi="Times New Roman" w:cs="Times New Roman"/>
          <w:color w:val="000000" w:themeColor="text1"/>
          <w:sz w:val="24"/>
          <w:szCs w:val="24"/>
          <w:lang w:val="en-US"/>
        </w:rPr>
        <w:t>alternative</w:t>
      </w:r>
      <w:r w:rsidRPr="00B535D0">
        <w:rPr>
          <w:rFonts w:ascii="Times New Roman" w:hAnsi="Times New Roman" w:cs="Times New Roman"/>
          <w:color w:val="FF0000"/>
          <w:sz w:val="24"/>
          <w:szCs w:val="24"/>
          <w:lang w:val="en-US"/>
        </w:rPr>
        <w:t xml:space="preserve"> </w:t>
      </w:r>
      <w:r w:rsidRPr="00B535D0">
        <w:rPr>
          <w:rFonts w:ascii="Times New Roman" w:hAnsi="Times New Roman" w:cs="Times New Roman"/>
          <w:sz w:val="24"/>
          <w:szCs w:val="24"/>
          <w:lang w:val="en-US"/>
        </w:rPr>
        <w:t>city tours.</w:t>
      </w:r>
    </w:p>
    <w:p w14:paraId="790651BA" w14:textId="2997128D" w:rsidR="00D815EE" w:rsidRDefault="00D815EE" w:rsidP="00A72391">
      <w:pPr>
        <w:spacing w:after="0" w:line="360" w:lineRule="auto"/>
        <w:rPr>
          <w:rFonts w:ascii="Times New Roman" w:hAnsi="Times New Roman" w:cs="Times New Roman"/>
          <w:sz w:val="24"/>
          <w:szCs w:val="24"/>
          <w:lang w:val="en-US"/>
        </w:rPr>
      </w:pPr>
      <w:hyperlink r:id="rId7" w:history="1">
        <w:r w:rsidRPr="00235722">
          <w:rPr>
            <w:rStyle w:val="Hyperlink"/>
            <w:rFonts w:ascii="Times New Roman" w:hAnsi="Times New Roman" w:cs="Times New Roman"/>
            <w:sz w:val="24"/>
            <w:szCs w:val="24"/>
            <w:lang w:val="en-US"/>
          </w:rPr>
          <w:t>lisia.buergi@hist.unibe.ch</w:t>
        </w:r>
      </w:hyperlink>
    </w:p>
    <w:p w14:paraId="3375B0E9" w14:textId="77777777" w:rsidR="00A72391" w:rsidRPr="00B535D0" w:rsidRDefault="00A72391" w:rsidP="00A72391">
      <w:pPr>
        <w:pStyle w:val="paragraph"/>
        <w:spacing w:before="0" w:beforeAutospacing="0" w:after="0" w:afterAutospacing="0" w:line="360" w:lineRule="auto"/>
        <w:ind w:hanging="555"/>
        <w:contextualSpacing/>
        <w:textAlignment w:val="baseline"/>
      </w:pPr>
    </w:p>
    <w:p w14:paraId="4510B469" w14:textId="2E66FAED" w:rsidR="00A72391" w:rsidRDefault="00A72391" w:rsidP="00A72391">
      <w:pPr>
        <w:pStyle w:val="paragraph"/>
        <w:spacing w:before="0" w:beforeAutospacing="0" w:after="0" w:afterAutospacing="0" w:line="360" w:lineRule="auto"/>
        <w:jc w:val="both"/>
        <w:textAlignment w:val="baseline"/>
        <w:rPr>
          <w:rStyle w:val="eop"/>
        </w:rPr>
      </w:pPr>
      <w:r w:rsidRPr="00B535D0">
        <w:rPr>
          <w:rStyle w:val="normaltextrun"/>
          <w:b/>
          <w:bCs/>
        </w:rPr>
        <w:t>Olga Castro</w:t>
      </w:r>
      <w:r w:rsidRPr="00B535D0">
        <w:rPr>
          <w:rStyle w:val="normaltextrun"/>
        </w:rPr>
        <w:t xml:space="preserve"> is Associate Professor in Translation Studies at the University of Warwick, Great Britain, where she convenes the MA Translation and Cultures. Her research focuses on the social and political role of translation in the construction of gender and national identities in the Hispanic world, with a particular focus on transnational feminism and translation, multilingualism, self-translation and translation in non-hegemonic contexts. She is principal investigator of the ‘Stateless Cultures in Translation’ project funded by the British Academy, which aims to explore the reception of 21st century Basque, Catalan and Galician literatures in English translation. In 2020 she co-edited the research e-book </w:t>
      </w:r>
      <w:r w:rsidRPr="00090EB7">
        <w:rPr>
          <w:rStyle w:val="normaltextrun"/>
          <w:i/>
          <w:iCs/>
        </w:rPr>
        <w:t>Translating Women in the Anglosphere: Activism in Action for the Institute of Translators and Interpreters in the UK</w:t>
      </w:r>
      <w:r w:rsidRPr="00B535D0">
        <w:rPr>
          <w:rStyle w:val="normaltextrun"/>
        </w:rPr>
        <w:t xml:space="preserve"> (with Vassallo), and the special issue on transnational feminist translation for the journal </w:t>
      </w:r>
      <w:r w:rsidRPr="00090EB7">
        <w:rPr>
          <w:rStyle w:val="normaltextrun"/>
          <w:i/>
          <w:iCs/>
        </w:rPr>
        <w:t>Mutatis Mutandis</w:t>
      </w:r>
      <w:r w:rsidRPr="00B535D0">
        <w:rPr>
          <w:rStyle w:val="normaltextrun"/>
        </w:rPr>
        <w:t xml:space="preserve"> (with Ergun, Flotow &amp; </w:t>
      </w:r>
      <w:r w:rsidRPr="00B535D0">
        <w:rPr>
          <w:rStyle w:val="spellingerror"/>
        </w:rPr>
        <w:t>Spoturno</w:t>
      </w:r>
      <w:r w:rsidRPr="00B535D0">
        <w:rPr>
          <w:rStyle w:val="normaltextrun"/>
        </w:rPr>
        <w:t xml:space="preserve">). Other publications include the co-edited books </w:t>
      </w:r>
      <w:r w:rsidRPr="00090EB7">
        <w:rPr>
          <w:rStyle w:val="normaltextrun"/>
          <w:i/>
          <w:iCs/>
        </w:rPr>
        <w:t>Feminist Translation Studies: Local and Transnational Perspectives</w:t>
      </w:r>
      <w:r w:rsidRPr="00B535D0">
        <w:rPr>
          <w:rStyle w:val="normaltextrun"/>
        </w:rPr>
        <w:t xml:space="preserve"> (Routledge 2017) and </w:t>
      </w:r>
      <w:r w:rsidRPr="00090EB7">
        <w:rPr>
          <w:rStyle w:val="normaltextrun"/>
          <w:i/>
          <w:iCs/>
        </w:rPr>
        <w:t>Self-Translation and Power: Negotiating Identities in Multilingual Europe</w:t>
      </w:r>
      <w:r w:rsidRPr="00B535D0">
        <w:rPr>
          <w:rStyle w:val="normaltextrun"/>
        </w:rPr>
        <w:t xml:space="preserve"> (Palgrave 2017). She is Vice-president of APTIS, Association of Programmes in Translation and Interpreting in Great Britain and Ireland, and corresponding member of the Royal Galician Academy (RAG). </w:t>
      </w:r>
      <w:r w:rsidRPr="00B535D0">
        <w:rPr>
          <w:rStyle w:val="eop"/>
        </w:rPr>
        <w:t> </w:t>
      </w:r>
    </w:p>
    <w:p w14:paraId="3FB51CC1" w14:textId="6AA27BEE" w:rsidR="00D815EE" w:rsidRDefault="00D815EE" w:rsidP="00A72391">
      <w:pPr>
        <w:pStyle w:val="paragraph"/>
        <w:spacing w:before="0" w:beforeAutospacing="0" w:after="0" w:afterAutospacing="0" w:line="360" w:lineRule="auto"/>
        <w:jc w:val="both"/>
        <w:textAlignment w:val="baseline"/>
        <w:rPr>
          <w:rStyle w:val="eop"/>
        </w:rPr>
      </w:pPr>
      <w:hyperlink r:id="rId8" w:history="1">
        <w:r w:rsidRPr="00235722">
          <w:rPr>
            <w:rStyle w:val="Hyperlink"/>
          </w:rPr>
          <w:t>Olga.Castro@warwick.ac.uk</w:t>
        </w:r>
      </w:hyperlink>
    </w:p>
    <w:p w14:paraId="2CE5EAD9" w14:textId="77777777" w:rsidR="00A72391" w:rsidRDefault="00A72391" w:rsidP="00A72391">
      <w:pPr>
        <w:pStyle w:val="paragraph"/>
        <w:spacing w:before="0" w:beforeAutospacing="0" w:after="0" w:afterAutospacing="0" w:line="360" w:lineRule="auto"/>
        <w:jc w:val="both"/>
        <w:textAlignment w:val="baseline"/>
        <w:rPr>
          <w:rStyle w:val="eop"/>
        </w:rPr>
      </w:pPr>
    </w:p>
    <w:p w14:paraId="0B6F6459" w14:textId="77777777" w:rsidR="00A72391" w:rsidRPr="00B535D0" w:rsidRDefault="00A72391" w:rsidP="00A72391">
      <w:pPr>
        <w:pStyle w:val="NormalWeb"/>
        <w:spacing w:line="360" w:lineRule="auto"/>
        <w:rPr>
          <w:rFonts w:ascii="Times New Roman" w:hAnsi="Times New Roman" w:cs="Times New Roman"/>
        </w:rPr>
      </w:pPr>
      <w:r w:rsidRPr="004B1C37">
        <w:rPr>
          <w:rFonts w:ascii="Times New Roman" w:hAnsi="Times New Roman" w:cs="Times New Roman"/>
          <w:b/>
          <w:bCs/>
        </w:rPr>
        <w:t>Ting Guo</w:t>
      </w:r>
      <w:r w:rsidRPr="00B535D0">
        <w:rPr>
          <w:rFonts w:ascii="Times New Roman" w:hAnsi="Times New Roman" w:cs="Times New Roman"/>
        </w:rPr>
        <w:t xml:space="preserve"> is Senior Lecturer in Translation and Chinese Studies in the Department of Modern Languages and Cultures, University of Exeter (UK). Her research interests include translation and history, Chinese cinema, modernity and sexuality. She publishes widely in journals such as </w:t>
      </w:r>
      <w:r w:rsidRPr="00B535D0">
        <w:rPr>
          <w:rFonts w:ascii="Times New Roman" w:hAnsi="Times New Roman" w:cs="Times New Roman"/>
          <w:i/>
          <w:iCs/>
        </w:rPr>
        <w:t>Translation Studies</w:t>
      </w:r>
      <w:r w:rsidRPr="00B535D0">
        <w:rPr>
          <w:rFonts w:ascii="Times New Roman" w:hAnsi="Times New Roman" w:cs="Times New Roman"/>
        </w:rPr>
        <w:t xml:space="preserve"> and </w:t>
      </w:r>
      <w:r w:rsidRPr="00B535D0">
        <w:rPr>
          <w:rFonts w:ascii="Times New Roman" w:hAnsi="Times New Roman" w:cs="Times New Roman"/>
          <w:i/>
          <w:iCs/>
        </w:rPr>
        <w:t>Literature Compass</w:t>
      </w:r>
      <w:r w:rsidRPr="00B535D0">
        <w:rPr>
          <w:rFonts w:ascii="Times New Roman" w:hAnsi="Times New Roman" w:cs="Times New Roman"/>
        </w:rPr>
        <w:t xml:space="preserve">, and she is the author of </w:t>
      </w:r>
      <w:r w:rsidRPr="00B535D0">
        <w:rPr>
          <w:rFonts w:ascii="Times New Roman" w:hAnsi="Times New Roman" w:cs="Times New Roman"/>
          <w:i/>
          <w:iCs/>
        </w:rPr>
        <w:t>Surviving Violent Conflict: Chinese Interpreters in the Second-Sino Japanese War</w:t>
      </w:r>
      <w:r w:rsidRPr="00B535D0">
        <w:rPr>
          <w:rFonts w:ascii="Times New Roman" w:hAnsi="Times New Roman" w:cs="Times New Roman"/>
        </w:rPr>
        <w:t xml:space="preserve"> (1931-45) (2016).  Her research focuses on the pivotal role of translator in the reproduction and </w:t>
      </w:r>
      <w:r w:rsidRPr="00B535D0">
        <w:rPr>
          <w:rFonts w:ascii="Times New Roman" w:hAnsi="Times New Roman" w:cs="Times New Roman"/>
        </w:rPr>
        <w:lastRenderedPageBreak/>
        <w:t>dissemination of knowledge as well as in cultural and social changes. Her ongoing AHRC funded project ‘Translating for change: Anglophone queer cinema and Chinese LGBT+ movement’ explores new ways to visualise subtitling practices by Chinese queer fans and how Anglophone queer culture has been translated into Chinese in films.</w:t>
      </w:r>
    </w:p>
    <w:p w14:paraId="4B6951D2" w14:textId="4A8A78F0" w:rsidR="00A72391" w:rsidRDefault="00D815EE" w:rsidP="00A72391">
      <w:pPr>
        <w:pStyle w:val="paragraph"/>
        <w:spacing w:before="0" w:beforeAutospacing="0" w:after="0" w:afterAutospacing="0" w:line="360" w:lineRule="auto"/>
        <w:jc w:val="both"/>
        <w:textAlignment w:val="baseline"/>
      </w:pPr>
      <w:hyperlink r:id="rId9" w:history="1">
        <w:r w:rsidRPr="00235722">
          <w:rPr>
            <w:rStyle w:val="Hyperlink"/>
          </w:rPr>
          <w:t>T.Guo@exeter.ac.uk</w:t>
        </w:r>
      </w:hyperlink>
    </w:p>
    <w:p w14:paraId="723FD8E4" w14:textId="77777777" w:rsidR="00A72391" w:rsidRPr="005C10AA" w:rsidRDefault="00A72391" w:rsidP="00A72391">
      <w:pPr>
        <w:pStyle w:val="paragraph"/>
        <w:spacing w:before="0" w:beforeAutospacing="0" w:after="0" w:afterAutospacing="0" w:line="360" w:lineRule="auto"/>
        <w:rPr>
          <w:lang w:val="en-US"/>
        </w:rPr>
      </w:pPr>
    </w:p>
    <w:p w14:paraId="1670A834" w14:textId="77777777" w:rsidR="00A72391" w:rsidRPr="005C10AA" w:rsidRDefault="00A72391" w:rsidP="00A72391">
      <w:pPr>
        <w:pStyle w:val="NormalWeb"/>
        <w:spacing w:line="360" w:lineRule="auto"/>
        <w:rPr>
          <w:rFonts w:ascii="Times New Roman" w:eastAsia="Times New Roman" w:hAnsi="Times New Roman" w:cs="Times New Roman"/>
          <w:lang w:eastAsia="en-GB"/>
        </w:rPr>
      </w:pPr>
      <w:r w:rsidRPr="005C10AA">
        <w:rPr>
          <w:rFonts w:ascii="Times New Roman" w:eastAsia="Times New Roman" w:hAnsi="Times New Roman" w:cs="Times New Roman"/>
          <w:b/>
          <w:bCs/>
          <w:lang w:val="en-US" w:eastAsia="en-GB"/>
        </w:rPr>
        <w:t>Pauline Henry-Tierney</w:t>
      </w:r>
      <w:r>
        <w:rPr>
          <w:rFonts w:ascii="Times New Roman" w:eastAsia="Times New Roman" w:hAnsi="Times New Roman" w:cs="Times New Roman"/>
          <w:lang w:val="en-US" w:eastAsia="en-GB"/>
        </w:rPr>
        <w:t xml:space="preserve"> </w:t>
      </w:r>
      <w:r w:rsidRPr="005C10AA">
        <w:rPr>
          <w:rFonts w:ascii="Times New Roman" w:hAnsi="Times New Roman" w:cs="Times New Roman"/>
          <w:lang w:val="en-US"/>
        </w:rPr>
        <w:t xml:space="preserve">is </w:t>
      </w:r>
      <w:r w:rsidRPr="005C10AA">
        <w:rPr>
          <w:rFonts w:ascii="Times New Roman" w:eastAsia="Times New Roman" w:hAnsi="Times New Roman" w:cs="Times New Roman"/>
          <w:lang w:val="en-US" w:eastAsia="en-GB"/>
        </w:rPr>
        <w:t>Lecturer in French and Translation Studies</w:t>
      </w:r>
      <w:r w:rsidRPr="005C10AA">
        <w:rPr>
          <w:rFonts w:ascii="Times New Roman" w:hAnsi="Times New Roman" w:cs="Times New Roman"/>
          <w:lang w:val="en-US"/>
        </w:rPr>
        <w:t xml:space="preserve"> at </w:t>
      </w:r>
      <w:r w:rsidRPr="005C10AA">
        <w:rPr>
          <w:rFonts w:ascii="Times New Roman" w:eastAsia="Times New Roman" w:hAnsi="Times New Roman" w:cs="Times New Roman"/>
          <w:lang w:val="en-US" w:eastAsia="en-GB"/>
        </w:rPr>
        <w:t>Newcastle University</w:t>
      </w:r>
      <w:r w:rsidRPr="005C10AA">
        <w:rPr>
          <w:rFonts w:ascii="Times New Roman" w:hAnsi="Times New Roman" w:cs="Times New Roman"/>
          <w:lang w:val="en-US"/>
        </w:rPr>
        <w:t>. Her</w:t>
      </w:r>
      <w:r w:rsidRPr="005C10AA">
        <w:rPr>
          <w:rFonts w:ascii="Times New Roman" w:eastAsia="Times New Roman" w:hAnsi="Times New Roman" w:cs="Times New Roman"/>
          <w:lang w:val="en-US" w:eastAsia="en-GB"/>
        </w:rPr>
        <w:t xml:space="preserve"> research interests lie at the intersections of gender and translation, particularly in relation to the translation of contemporary women's writing in French. She has published articles and book chapters on topics such as translating sexual alterity, matrophobia, women's erotic writing in French and feminist translation pedagogy.</w:t>
      </w:r>
      <w:r w:rsidRPr="005C10AA">
        <w:rPr>
          <w:rFonts w:ascii="Times New Roman" w:hAnsi="Times New Roman" w:cs="Times New Roman"/>
          <w:lang w:val="en-US"/>
        </w:rPr>
        <w:t xml:space="preserve"> </w:t>
      </w:r>
      <w:r w:rsidRPr="005C10AA">
        <w:rPr>
          <w:rFonts w:ascii="Times New Roman" w:eastAsia="Times New Roman" w:hAnsi="Times New Roman" w:cs="Times New Roman"/>
          <w:lang w:eastAsia="en-GB"/>
        </w:rPr>
        <w:t xml:space="preserve">She is currently </w:t>
      </w:r>
      <w:r>
        <w:rPr>
          <w:rFonts w:ascii="Times New Roman" w:eastAsia="Times New Roman" w:hAnsi="Times New Roman" w:cs="Times New Roman"/>
          <w:lang w:eastAsia="en-GB"/>
        </w:rPr>
        <w:t>working on</w:t>
      </w:r>
      <w:r w:rsidRPr="005C10AA">
        <w:rPr>
          <w:rFonts w:ascii="Times New Roman" w:eastAsia="Times New Roman" w:hAnsi="Times New Roman" w:cs="Times New Roman"/>
          <w:lang w:eastAsia="en-GB"/>
        </w:rPr>
        <w:t xml:space="preserve"> a monograph which examines the recent transgressive modality in post-millennial (2000-2010) French and Francophone women’s (auto)fictional writing and the way that this writing is translated into English. Another area of research concerns the French philosopher, Simone de Beauvoir</w:t>
      </w:r>
      <w:r>
        <w:rPr>
          <w:rFonts w:ascii="Times New Roman" w:eastAsia="Times New Roman" w:hAnsi="Times New Roman" w:cs="Times New Roman"/>
          <w:lang w:eastAsia="en-GB"/>
        </w:rPr>
        <w:t>,</w:t>
      </w:r>
      <w:r w:rsidRPr="005C10AA">
        <w:rPr>
          <w:rFonts w:ascii="Times New Roman" w:eastAsia="Times New Roman" w:hAnsi="Times New Roman" w:cs="Times New Roman"/>
          <w:lang w:eastAsia="en-GB"/>
        </w:rPr>
        <w:t xml:space="preserve"> and the dissemination of her thought into a multitude of global contexts via translation. </w:t>
      </w:r>
      <w:r>
        <w:rPr>
          <w:rFonts w:ascii="Times New Roman" w:eastAsia="Times New Roman" w:hAnsi="Times New Roman" w:cs="Times New Roman"/>
          <w:lang w:eastAsia="en-GB"/>
        </w:rPr>
        <w:t>She</w:t>
      </w:r>
      <w:r w:rsidRPr="005C10AA">
        <w:rPr>
          <w:rFonts w:ascii="Times New Roman" w:eastAsia="Times New Roman" w:hAnsi="Times New Roman" w:cs="Times New Roman"/>
          <w:lang w:eastAsia="en-GB"/>
        </w:rPr>
        <w:t xml:space="preserve"> recently co-organised an international conference with </w:t>
      </w:r>
      <w:r>
        <w:rPr>
          <w:rFonts w:ascii="Times New Roman" w:eastAsia="Times New Roman" w:hAnsi="Times New Roman" w:cs="Times New Roman"/>
          <w:lang w:eastAsia="en-GB"/>
        </w:rPr>
        <w:t>Julia Bullock</w:t>
      </w:r>
      <w:r w:rsidRPr="005C10AA">
        <w:rPr>
          <w:rFonts w:ascii="Times New Roman" w:eastAsia="Times New Roman" w:hAnsi="Times New Roman" w:cs="Times New Roman"/>
          <w:lang w:eastAsia="en-GB"/>
        </w:rPr>
        <w:t xml:space="preserve"> on the global translations of </w:t>
      </w:r>
      <w:r w:rsidRPr="005C10AA">
        <w:rPr>
          <w:rFonts w:ascii="Times New Roman" w:eastAsia="Times New Roman" w:hAnsi="Times New Roman" w:cs="Times New Roman"/>
          <w:i/>
          <w:iCs/>
          <w:lang w:eastAsia="en-GB"/>
        </w:rPr>
        <w:t xml:space="preserve">Le Deuxième Sexe </w:t>
      </w:r>
      <w:r w:rsidRPr="005C10AA">
        <w:rPr>
          <w:rFonts w:ascii="Times New Roman" w:eastAsia="Times New Roman" w:hAnsi="Times New Roman" w:cs="Times New Roman"/>
          <w:lang w:eastAsia="en-GB"/>
        </w:rPr>
        <w:t xml:space="preserve">and </w:t>
      </w:r>
      <w:r>
        <w:rPr>
          <w:rFonts w:ascii="Times New Roman" w:eastAsia="Times New Roman" w:hAnsi="Times New Roman" w:cs="Times New Roman"/>
          <w:lang w:eastAsia="en-GB"/>
        </w:rPr>
        <w:t>they</w:t>
      </w:r>
      <w:r w:rsidRPr="005C10AA">
        <w:rPr>
          <w:rFonts w:ascii="Times New Roman" w:eastAsia="Times New Roman" w:hAnsi="Times New Roman" w:cs="Times New Roman"/>
          <w:lang w:eastAsia="en-GB"/>
        </w:rPr>
        <w:t xml:space="preserve"> are currently preparing an edited volume on the topic.</w:t>
      </w:r>
    </w:p>
    <w:p w14:paraId="7AF192A7" w14:textId="5049FD82" w:rsidR="00A72391" w:rsidRDefault="00D815EE" w:rsidP="00A72391">
      <w:pPr>
        <w:pStyle w:val="paragraph"/>
        <w:spacing w:before="0" w:beforeAutospacing="0" w:after="0" w:afterAutospacing="0" w:line="360" w:lineRule="auto"/>
        <w:jc w:val="both"/>
        <w:rPr>
          <w:rStyle w:val="eop"/>
        </w:rPr>
      </w:pPr>
      <w:hyperlink r:id="rId10" w:history="1">
        <w:r w:rsidRPr="00235722">
          <w:rPr>
            <w:rStyle w:val="Hyperlink"/>
          </w:rPr>
          <w:t>Pauline.Henry-Tierney@newcastle.ac.uk</w:t>
        </w:r>
      </w:hyperlink>
    </w:p>
    <w:p w14:paraId="32DC08AB" w14:textId="77777777" w:rsidR="00D815EE" w:rsidRPr="00B535D0" w:rsidRDefault="00D815EE" w:rsidP="00A72391">
      <w:pPr>
        <w:pStyle w:val="paragraph"/>
        <w:spacing w:before="0" w:beforeAutospacing="0" w:after="0" w:afterAutospacing="0" w:line="360" w:lineRule="auto"/>
        <w:jc w:val="both"/>
        <w:rPr>
          <w:rStyle w:val="eop"/>
        </w:rPr>
      </w:pPr>
    </w:p>
    <w:p w14:paraId="2094009D" w14:textId="77777777" w:rsidR="00A72391" w:rsidRDefault="00A72391" w:rsidP="00A72391">
      <w:pPr>
        <w:pStyle w:val="paragraph"/>
        <w:spacing w:before="0" w:beforeAutospacing="0" w:after="0" w:afterAutospacing="0" w:line="360" w:lineRule="auto"/>
        <w:textAlignment w:val="baseline"/>
        <w:rPr>
          <w:rStyle w:val="eop"/>
        </w:rPr>
      </w:pPr>
      <w:r w:rsidRPr="004B1C37">
        <w:rPr>
          <w:rStyle w:val="normaltextrun"/>
          <w:b/>
          <w:bCs/>
          <w:lang w:val="en-US"/>
        </w:rPr>
        <w:t>Erin Katherine Krafft</w:t>
      </w:r>
      <w:r w:rsidRPr="00B535D0">
        <w:rPr>
          <w:rStyle w:val="normaltextrun"/>
          <w:lang w:val="en-US"/>
        </w:rPr>
        <w:t xml:space="preserve"> is Assistant Professor of Crime and Justice Studies and Co-Director of the Urban Studies Program at the University of Massachusetts Dartmouth. She holds an MA in Literary Translation from the University of East Anglia and a PhD in Slavic Studies from Brown University, Rhode Island, US. In both her teaching and research, she focuses on the relationship between institutional power, gender, race, and feminism in both US and transnational contexts, as well as on theories, histories, and practices of anti-oppressive education.</w:t>
      </w:r>
      <w:r w:rsidRPr="00B535D0">
        <w:rPr>
          <w:rStyle w:val="eop"/>
        </w:rPr>
        <w:t> </w:t>
      </w:r>
    </w:p>
    <w:p w14:paraId="68E848E5" w14:textId="7BDE0220" w:rsidR="00A72391" w:rsidRDefault="00D815EE" w:rsidP="00A72391">
      <w:pPr>
        <w:pStyle w:val="paragraph"/>
        <w:spacing w:before="0" w:beforeAutospacing="0" w:after="0" w:afterAutospacing="0" w:line="360" w:lineRule="auto"/>
        <w:textAlignment w:val="baseline"/>
        <w:rPr>
          <w:color w:val="000000"/>
        </w:rPr>
      </w:pPr>
      <w:hyperlink r:id="rId11" w:history="1">
        <w:r>
          <w:rPr>
            <w:rStyle w:val="Hyperlink"/>
          </w:rPr>
          <w:t>ekrafft@umassd.edu</w:t>
        </w:r>
      </w:hyperlink>
    </w:p>
    <w:p w14:paraId="0F047B0A" w14:textId="77777777" w:rsidR="00D815EE" w:rsidRDefault="00D815EE" w:rsidP="00A72391">
      <w:pPr>
        <w:pStyle w:val="paragraph"/>
        <w:spacing w:before="0" w:beforeAutospacing="0" w:after="0" w:afterAutospacing="0" w:line="360" w:lineRule="auto"/>
        <w:textAlignment w:val="baseline"/>
        <w:rPr>
          <w:rStyle w:val="eop"/>
        </w:rPr>
      </w:pPr>
    </w:p>
    <w:p w14:paraId="32416C6F" w14:textId="77777777" w:rsidR="00A72391" w:rsidRPr="004B1C37" w:rsidRDefault="00A72391" w:rsidP="00A72391">
      <w:pPr>
        <w:pStyle w:val="paragraph"/>
        <w:spacing w:before="0" w:beforeAutospacing="0" w:after="0" w:afterAutospacing="0" w:line="360" w:lineRule="auto"/>
        <w:textAlignment w:val="baseline"/>
      </w:pPr>
      <w:r w:rsidRPr="00B535D0">
        <w:rPr>
          <w:b/>
        </w:rPr>
        <w:t>Penelope Morris</w:t>
      </w:r>
      <w:r w:rsidRPr="00B535D0">
        <w:t xml:space="preserve"> is Dean for Global Engagement (Americas) and Senior Lecturer in Italian at the University of Glasgow. Her research focuses on the social and cultural history of modern Italy, with a particular emphasis on the history and writing of women, the intersection between the public and the private – especially through print culture – and the role of emotions in history. She has numerous publications in these areas, the most recent of </w:t>
      </w:r>
      <w:r w:rsidRPr="00B535D0">
        <w:lastRenderedPageBreak/>
        <w:t xml:space="preserve">which is her co-edited volume with Perry Willson, </w:t>
      </w:r>
      <w:r w:rsidRPr="00B535D0">
        <w:rPr>
          <w:b/>
        </w:rPr>
        <w:t xml:space="preserve"> </w:t>
      </w:r>
      <w:r w:rsidRPr="00B535D0">
        <w:rPr>
          <w:i/>
        </w:rPr>
        <w:t xml:space="preserve">La Mamma: Interrogation of a National Stereotype </w:t>
      </w:r>
      <w:r w:rsidRPr="00B535D0">
        <w:t xml:space="preserve">(Palgrave 2018). Her current research has two strands: a critical anthology of writer Alba de Céspedes’ ground-breaking letters column in </w:t>
      </w:r>
      <w:r w:rsidRPr="00B535D0">
        <w:rPr>
          <w:i/>
        </w:rPr>
        <w:t>Epoca</w:t>
      </w:r>
      <w:r w:rsidRPr="00B535D0">
        <w:t xml:space="preserve"> in 1950s Italy and an investigation into feminist magazines.</w:t>
      </w:r>
      <w:r>
        <w:t xml:space="preserve"> She is former editor (2015-2020) of the journal </w:t>
      </w:r>
      <w:r>
        <w:rPr>
          <w:i/>
          <w:iCs/>
        </w:rPr>
        <w:t>Modern Italy</w:t>
      </w:r>
      <w:r>
        <w:t>.</w:t>
      </w:r>
    </w:p>
    <w:p w14:paraId="12E99FBD" w14:textId="0742E756" w:rsidR="00A72391" w:rsidRDefault="00D815EE" w:rsidP="00A72391">
      <w:pPr>
        <w:spacing w:after="0" w:line="360" w:lineRule="auto"/>
        <w:rPr>
          <w:rFonts w:ascii="Times New Roman" w:hAnsi="Times New Roman" w:cs="Times New Roman"/>
          <w:sz w:val="24"/>
          <w:szCs w:val="24"/>
          <w:lang w:val="en-US"/>
        </w:rPr>
      </w:pPr>
      <w:hyperlink r:id="rId12" w:history="1">
        <w:r w:rsidRPr="00235722">
          <w:rPr>
            <w:rStyle w:val="Hyperlink"/>
            <w:rFonts w:ascii="Times New Roman" w:hAnsi="Times New Roman" w:cs="Times New Roman"/>
            <w:sz w:val="24"/>
            <w:szCs w:val="24"/>
            <w:lang w:val="en-US"/>
          </w:rPr>
          <w:t>penelope.morris@glasgow.ac.uk</w:t>
        </w:r>
      </w:hyperlink>
    </w:p>
    <w:p w14:paraId="4BD07A0F" w14:textId="77777777" w:rsidR="00D815EE" w:rsidRDefault="00D815EE" w:rsidP="00A72391">
      <w:pPr>
        <w:spacing w:after="0" w:line="360" w:lineRule="auto"/>
        <w:rPr>
          <w:rFonts w:ascii="Times New Roman" w:hAnsi="Times New Roman" w:cs="Times New Roman"/>
          <w:sz w:val="24"/>
          <w:szCs w:val="24"/>
          <w:lang w:val="en-US"/>
        </w:rPr>
      </w:pPr>
    </w:p>
    <w:p w14:paraId="27A1DF17" w14:textId="4C9F2EEE" w:rsidR="00A72391" w:rsidRDefault="00A72391" w:rsidP="00A72391">
      <w:pPr>
        <w:spacing w:after="0" w:line="360" w:lineRule="auto"/>
        <w:rPr>
          <w:rStyle w:val="normaltextrun"/>
          <w:rFonts w:ascii="Times New Roman" w:hAnsi="Times New Roman" w:cs="Times New Roman"/>
          <w:sz w:val="24"/>
          <w:szCs w:val="24"/>
        </w:rPr>
      </w:pPr>
      <w:r w:rsidRPr="00B535D0">
        <w:rPr>
          <w:rStyle w:val="normaltextrun"/>
          <w:rFonts w:ascii="Times New Roman" w:hAnsi="Times New Roman" w:cs="Times New Roman"/>
          <w:sz w:val="24"/>
          <w:szCs w:val="24"/>
        </w:rPr>
        <w:t xml:space="preserve">María Laura </w:t>
      </w:r>
      <w:r w:rsidRPr="004B1C37">
        <w:rPr>
          <w:rStyle w:val="spellingerror"/>
          <w:rFonts w:ascii="Times New Roman" w:hAnsi="Times New Roman" w:cs="Times New Roman"/>
          <w:b/>
          <w:bCs/>
          <w:sz w:val="24"/>
          <w:szCs w:val="24"/>
        </w:rPr>
        <w:t>Spoturno</w:t>
      </w:r>
      <w:r w:rsidRPr="00B535D0">
        <w:rPr>
          <w:rStyle w:val="normaltextrun"/>
          <w:rFonts w:ascii="Times New Roman" w:hAnsi="Times New Roman" w:cs="Times New Roman"/>
          <w:sz w:val="24"/>
          <w:szCs w:val="24"/>
        </w:rPr>
        <w:t xml:space="preserve"> is Associate Professor of Literary Translation and US American Literature at Universidad Nacional de La Plata and a Researcher with</w:t>
      </w:r>
      <w:r>
        <w:rPr>
          <w:rStyle w:val="normaltextrun"/>
          <w:rFonts w:ascii="Times New Roman" w:hAnsi="Times New Roman" w:cs="Times New Roman"/>
          <w:sz w:val="24"/>
          <w:szCs w:val="24"/>
        </w:rPr>
        <w:t xml:space="preserve"> </w:t>
      </w:r>
      <w:r w:rsidRPr="00B535D0">
        <w:rPr>
          <w:rStyle w:val="normaltextrun"/>
          <w:rFonts w:ascii="Times New Roman" w:hAnsi="Times New Roman" w:cs="Times New Roman"/>
          <w:sz w:val="24"/>
          <w:szCs w:val="24"/>
        </w:rPr>
        <w:t>CONICET</w:t>
      </w:r>
      <w:r>
        <w:rPr>
          <w:rStyle w:val="normaltextrun"/>
          <w:rFonts w:ascii="Times New Roman" w:hAnsi="Times New Roman" w:cs="Times New Roman"/>
          <w:sz w:val="24"/>
          <w:szCs w:val="24"/>
        </w:rPr>
        <w:t>,</w:t>
      </w:r>
      <w:r w:rsidRPr="00B535D0">
        <w:rPr>
          <w:rStyle w:val="normaltextrun"/>
          <w:rFonts w:ascii="Times New Roman" w:hAnsi="Times New Roman" w:cs="Times New Roman"/>
          <w:sz w:val="24"/>
          <w:szCs w:val="24"/>
        </w:rPr>
        <w:t xml:space="preserve"> Argentina. She is the principal investigator of ‘</w:t>
      </w:r>
      <w:r w:rsidRPr="00B535D0">
        <w:rPr>
          <w:rStyle w:val="spellingerror"/>
          <w:rFonts w:ascii="Times New Roman" w:hAnsi="Times New Roman" w:cs="Times New Roman"/>
          <w:sz w:val="24"/>
          <w:szCs w:val="24"/>
        </w:rPr>
        <w:t>Escrituras</w:t>
      </w:r>
      <w:r w:rsidRPr="00B535D0">
        <w:rPr>
          <w:rStyle w:val="normaltextrun"/>
          <w:rFonts w:ascii="Times New Roman" w:hAnsi="Times New Roman" w:cs="Times New Roman"/>
          <w:sz w:val="24"/>
          <w:szCs w:val="24"/>
        </w:rPr>
        <w:t xml:space="preserve"> de </w:t>
      </w:r>
      <w:r w:rsidRPr="00B535D0">
        <w:rPr>
          <w:rStyle w:val="spellingerror"/>
          <w:rFonts w:ascii="Times New Roman" w:hAnsi="Times New Roman" w:cs="Times New Roman"/>
          <w:sz w:val="24"/>
          <w:szCs w:val="24"/>
        </w:rPr>
        <w:t>minorías</w:t>
      </w:r>
      <w:r w:rsidRPr="00B535D0">
        <w:rPr>
          <w:rStyle w:val="normaltextrun"/>
          <w:rFonts w:ascii="Times New Roman" w:hAnsi="Times New Roman" w:cs="Times New Roman"/>
          <w:sz w:val="24"/>
          <w:szCs w:val="24"/>
        </w:rPr>
        <w:t xml:space="preserve">, ethos y (auto) </w:t>
      </w:r>
      <w:r w:rsidRPr="00B535D0">
        <w:rPr>
          <w:rStyle w:val="spellingerror"/>
          <w:rFonts w:ascii="Times New Roman" w:hAnsi="Times New Roman" w:cs="Times New Roman"/>
          <w:sz w:val="24"/>
          <w:szCs w:val="24"/>
        </w:rPr>
        <w:t>traducción</w:t>
      </w:r>
      <w:r w:rsidRPr="00B535D0">
        <w:rPr>
          <w:rStyle w:val="normaltextrun"/>
          <w:rFonts w:ascii="Times New Roman" w:hAnsi="Times New Roman" w:cs="Times New Roman"/>
          <w:sz w:val="24"/>
          <w:szCs w:val="24"/>
        </w:rPr>
        <w:t xml:space="preserve">.’ Her current research focuses on the study of subjectivity and (self) (re) translation practices, and the relation between translation, gender, feminisms and exile. She has been appointed as a specialist and evaluator at the </w:t>
      </w:r>
      <w:r w:rsidRPr="00B535D0">
        <w:rPr>
          <w:rStyle w:val="spellingerror"/>
          <w:rFonts w:ascii="Times New Roman" w:hAnsi="Times New Roman" w:cs="Times New Roman"/>
          <w:sz w:val="24"/>
          <w:szCs w:val="24"/>
        </w:rPr>
        <w:t>Ministerio</w:t>
      </w:r>
      <w:r w:rsidRPr="00B535D0">
        <w:rPr>
          <w:rStyle w:val="normaltextrun"/>
          <w:rFonts w:ascii="Times New Roman" w:hAnsi="Times New Roman" w:cs="Times New Roman"/>
          <w:sz w:val="24"/>
          <w:szCs w:val="24"/>
        </w:rPr>
        <w:t xml:space="preserve"> de </w:t>
      </w:r>
      <w:r w:rsidRPr="00B535D0">
        <w:rPr>
          <w:rStyle w:val="spellingerror"/>
          <w:rFonts w:ascii="Times New Roman" w:hAnsi="Times New Roman" w:cs="Times New Roman"/>
          <w:sz w:val="24"/>
          <w:szCs w:val="24"/>
        </w:rPr>
        <w:t>Educación</w:t>
      </w:r>
      <w:r w:rsidRPr="00B535D0">
        <w:rPr>
          <w:rStyle w:val="normaltextrun"/>
          <w:rFonts w:ascii="Times New Roman" w:hAnsi="Times New Roman" w:cs="Times New Roman"/>
          <w:sz w:val="24"/>
          <w:szCs w:val="24"/>
        </w:rPr>
        <w:t xml:space="preserve"> de la </w:t>
      </w:r>
      <w:r w:rsidRPr="00B535D0">
        <w:rPr>
          <w:rStyle w:val="spellingerror"/>
          <w:rFonts w:ascii="Times New Roman" w:hAnsi="Times New Roman" w:cs="Times New Roman"/>
          <w:sz w:val="24"/>
          <w:szCs w:val="24"/>
        </w:rPr>
        <w:t>Nación</w:t>
      </w:r>
      <w:r w:rsidRPr="00B535D0">
        <w:rPr>
          <w:rStyle w:val="normaltextrun"/>
          <w:rFonts w:ascii="Times New Roman" w:hAnsi="Times New Roman" w:cs="Times New Roman"/>
          <w:sz w:val="24"/>
          <w:szCs w:val="24"/>
        </w:rPr>
        <w:t xml:space="preserve">, </w:t>
      </w:r>
      <w:r w:rsidRPr="00B535D0">
        <w:rPr>
          <w:rStyle w:val="spellingerror"/>
          <w:rFonts w:ascii="Times New Roman" w:hAnsi="Times New Roman" w:cs="Times New Roman"/>
          <w:sz w:val="24"/>
          <w:szCs w:val="24"/>
        </w:rPr>
        <w:t>Dirección</w:t>
      </w:r>
      <w:r w:rsidRPr="00B535D0">
        <w:rPr>
          <w:rStyle w:val="normaltextrun"/>
          <w:rFonts w:ascii="Times New Roman" w:hAnsi="Times New Roman" w:cs="Times New Roman"/>
          <w:sz w:val="24"/>
          <w:szCs w:val="24"/>
        </w:rPr>
        <w:t xml:space="preserve"> General de </w:t>
      </w:r>
      <w:r w:rsidRPr="00B535D0">
        <w:rPr>
          <w:rStyle w:val="spellingerror"/>
          <w:rFonts w:ascii="Times New Roman" w:hAnsi="Times New Roman" w:cs="Times New Roman"/>
          <w:sz w:val="24"/>
          <w:szCs w:val="24"/>
        </w:rPr>
        <w:t>Cultura</w:t>
      </w:r>
      <w:r w:rsidRPr="00B535D0">
        <w:rPr>
          <w:rStyle w:val="normaltextrun"/>
          <w:rFonts w:ascii="Times New Roman" w:hAnsi="Times New Roman" w:cs="Times New Roman"/>
          <w:sz w:val="24"/>
          <w:szCs w:val="24"/>
        </w:rPr>
        <w:t xml:space="preserve"> y </w:t>
      </w:r>
      <w:r w:rsidRPr="00B535D0">
        <w:rPr>
          <w:rStyle w:val="spellingerror"/>
          <w:rFonts w:ascii="Times New Roman" w:hAnsi="Times New Roman" w:cs="Times New Roman"/>
          <w:sz w:val="24"/>
          <w:szCs w:val="24"/>
        </w:rPr>
        <w:t>Educación</w:t>
      </w:r>
      <w:r w:rsidRPr="00B535D0">
        <w:rPr>
          <w:rStyle w:val="normaltextrun"/>
          <w:rFonts w:ascii="Times New Roman" w:hAnsi="Times New Roman" w:cs="Times New Roman"/>
          <w:sz w:val="24"/>
          <w:szCs w:val="24"/>
        </w:rPr>
        <w:t xml:space="preserve"> (Buenos Aires) and CONICET (Argentina, 2011-2020). In 2018, she edited </w:t>
      </w:r>
      <w:r w:rsidRPr="004B1C37">
        <w:rPr>
          <w:rStyle w:val="spellingerror"/>
          <w:rFonts w:ascii="Times New Roman" w:hAnsi="Times New Roman" w:cs="Times New Roman"/>
          <w:i/>
          <w:iCs/>
          <w:sz w:val="24"/>
          <w:szCs w:val="24"/>
        </w:rPr>
        <w:t>Escrituras</w:t>
      </w:r>
      <w:r w:rsidRPr="004B1C37">
        <w:rPr>
          <w:rStyle w:val="normaltextrun"/>
          <w:rFonts w:ascii="Times New Roman" w:hAnsi="Times New Roman" w:cs="Times New Roman"/>
          <w:i/>
          <w:iCs/>
          <w:sz w:val="24"/>
          <w:szCs w:val="24"/>
        </w:rPr>
        <w:t xml:space="preserve"> de </w:t>
      </w:r>
      <w:r w:rsidRPr="004B1C37">
        <w:rPr>
          <w:rStyle w:val="spellingerror"/>
          <w:rFonts w:ascii="Times New Roman" w:hAnsi="Times New Roman" w:cs="Times New Roman"/>
          <w:i/>
          <w:iCs/>
          <w:sz w:val="24"/>
          <w:szCs w:val="24"/>
        </w:rPr>
        <w:t>minorías</w:t>
      </w:r>
      <w:r w:rsidRPr="004B1C37">
        <w:rPr>
          <w:rStyle w:val="normaltextrun"/>
          <w:rFonts w:ascii="Times New Roman" w:hAnsi="Times New Roman" w:cs="Times New Roman"/>
          <w:i/>
          <w:iCs/>
          <w:sz w:val="24"/>
          <w:szCs w:val="24"/>
        </w:rPr>
        <w:t xml:space="preserve">, </w:t>
      </w:r>
      <w:r w:rsidRPr="004B1C37">
        <w:rPr>
          <w:rStyle w:val="spellingerror"/>
          <w:rFonts w:ascii="Times New Roman" w:hAnsi="Times New Roman" w:cs="Times New Roman"/>
          <w:i/>
          <w:iCs/>
          <w:sz w:val="24"/>
          <w:szCs w:val="24"/>
        </w:rPr>
        <w:t>heterogeneidad</w:t>
      </w:r>
      <w:r w:rsidRPr="004B1C37">
        <w:rPr>
          <w:rStyle w:val="normaltextrun"/>
          <w:rFonts w:ascii="Times New Roman" w:hAnsi="Times New Roman" w:cs="Times New Roman"/>
          <w:i/>
          <w:iCs/>
          <w:sz w:val="24"/>
          <w:szCs w:val="24"/>
        </w:rPr>
        <w:t xml:space="preserve"> y </w:t>
      </w:r>
      <w:r w:rsidRPr="004B1C37">
        <w:rPr>
          <w:rStyle w:val="spellingerror"/>
          <w:rFonts w:ascii="Times New Roman" w:hAnsi="Times New Roman" w:cs="Times New Roman"/>
          <w:i/>
          <w:iCs/>
          <w:sz w:val="24"/>
          <w:szCs w:val="24"/>
        </w:rPr>
        <w:t>traducción</w:t>
      </w:r>
      <w:r w:rsidRPr="00B535D0">
        <w:rPr>
          <w:rStyle w:val="normaltextrun"/>
          <w:rFonts w:ascii="Times New Roman" w:hAnsi="Times New Roman" w:cs="Times New Roman"/>
          <w:sz w:val="24"/>
          <w:szCs w:val="24"/>
        </w:rPr>
        <w:t xml:space="preserve"> (</w:t>
      </w:r>
      <w:r w:rsidRPr="00B535D0">
        <w:rPr>
          <w:rStyle w:val="spellingerror"/>
          <w:rFonts w:ascii="Times New Roman" w:hAnsi="Times New Roman" w:cs="Times New Roman"/>
          <w:sz w:val="24"/>
          <w:szCs w:val="24"/>
        </w:rPr>
        <w:t>FaHCE</w:t>
      </w:r>
      <w:r w:rsidRPr="00B535D0">
        <w:rPr>
          <w:rStyle w:val="normaltextrun"/>
          <w:rFonts w:ascii="Times New Roman" w:hAnsi="Times New Roman" w:cs="Times New Roman"/>
          <w:sz w:val="24"/>
          <w:szCs w:val="24"/>
        </w:rPr>
        <w:t xml:space="preserve">, UNLP 2018), and the literary edition and translation of Seymour Mayne’s poetry book </w:t>
      </w:r>
      <w:r w:rsidRPr="004B1C37">
        <w:rPr>
          <w:rStyle w:val="normaltextrun"/>
          <w:rFonts w:ascii="Times New Roman" w:hAnsi="Times New Roman" w:cs="Times New Roman"/>
          <w:i/>
          <w:iCs/>
          <w:sz w:val="24"/>
          <w:szCs w:val="24"/>
        </w:rPr>
        <w:t>Wind and Wood</w:t>
      </w:r>
      <w:r w:rsidRPr="00B535D0">
        <w:rPr>
          <w:rStyle w:val="normaltextrun"/>
          <w:rFonts w:ascii="Times New Roman" w:hAnsi="Times New Roman" w:cs="Times New Roman"/>
          <w:sz w:val="24"/>
          <w:szCs w:val="24"/>
        </w:rPr>
        <w:t xml:space="preserve"> (Malisia 2018). She has recently co-edited a special issue for the journal </w:t>
      </w:r>
      <w:r w:rsidRPr="004B1C37">
        <w:rPr>
          <w:rStyle w:val="normaltextrun"/>
          <w:rFonts w:ascii="Times New Roman" w:hAnsi="Times New Roman" w:cs="Times New Roman"/>
          <w:i/>
          <w:iCs/>
          <w:sz w:val="24"/>
          <w:szCs w:val="24"/>
        </w:rPr>
        <w:t>Mutatis Mutandis</w:t>
      </w:r>
      <w:r w:rsidRPr="00B535D0">
        <w:rPr>
          <w:rStyle w:val="normaltextrun"/>
          <w:rFonts w:ascii="Times New Roman" w:hAnsi="Times New Roman" w:cs="Times New Roman"/>
          <w:sz w:val="24"/>
          <w:szCs w:val="24"/>
        </w:rPr>
        <w:t xml:space="preserve"> on transnational feminist translation (with Ergun, Castro &amp; </w:t>
      </w:r>
      <w:r>
        <w:rPr>
          <w:rStyle w:val="normaltextrun"/>
          <w:rFonts w:ascii="Times New Roman" w:hAnsi="Times New Roman" w:cs="Times New Roman"/>
          <w:sz w:val="24"/>
          <w:szCs w:val="24"/>
        </w:rPr>
        <w:t xml:space="preserve">von </w:t>
      </w:r>
      <w:r w:rsidRPr="00B535D0">
        <w:rPr>
          <w:rStyle w:val="normaltextrun"/>
          <w:rFonts w:ascii="Times New Roman" w:hAnsi="Times New Roman" w:cs="Times New Roman"/>
          <w:sz w:val="24"/>
          <w:szCs w:val="24"/>
        </w:rPr>
        <w:t>Flotow, 2020) and published a number of papers exploring various aspects of (re) translation practices. </w:t>
      </w:r>
    </w:p>
    <w:p w14:paraId="11D82DDD" w14:textId="60E2C0FA" w:rsidR="00D815EE" w:rsidRDefault="00D815EE" w:rsidP="00A72391">
      <w:pPr>
        <w:spacing w:after="0" w:line="360" w:lineRule="auto"/>
        <w:rPr>
          <w:rStyle w:val="normaltextrun"/>
          <w:rFonts w:ascii="Times New Roman" w:hAnsi="Times New Roman" w:cs="Times New Roman"/>
          <w:sz w:val="24"/>
          <w:szCs w:val="24"/>
        </w:rPr>
      </w:pPr>
      <w:hyperlink r:id="rId13" w:history="1">
        <w:r w:rsidRPr="00235722">
          <w:rPr>
            <w:rStyle w:val="Hyperlink"/>
            <w:rFonts w:ascii="Times New Roman" w:hAnsi="Times New Roman" w:cs="Times New Roman"/>
            <w:sz w:val="24"/>
            <w:szCs w:val="24"/>
          </w:rPr>
          <w:t>lauraspoturno@hotmail.com</w:t>
        </w:r>
      </w:hyperlink>
    </w:p>
    <w:p w14:paraId="07F84F7F" w14:textId="77777777" w:rsidR="00A72391" w:rsidRPr="00B535D0" w:rsidRDefault="00A72391" w:rsidP="00A72391">
      <w:pPr>
        <w:spacing w:after="0" w:line="360" w:lineRule="auto"/>
        <w:rPr>
          <w:rFonts w:ascii="Times New Roman" w:hAnsi="Times New Roman" w:cs="Times New Roman"/>
          <w:sz w:val="24"/>
          <w:szCs w:val="24"/>
          <w:lang w:val="en-US"/>
        </w:rPr>
      </w:pPr>
    </w:p>
    <w:p w14:paraId="5C0E8251" w14:textId="77777777" w:rsidR="00A72391" w:rsidRDefault="00A72391" w:rsidP="00A72391">
      <w:pPr>
        <w:spacing w:after="0" w:line="360" w:lineRule="auto"/>
        <w:rPr>
          <w:rFonts w:ascii="Times New Roman" w:hAnsi="Times New Roman" w:cs="Times New Roman"/>
          <w:sz w:val="24"/>
          <w:szCs w:val="24"/>
          <w:lang w:val="en-US"/>
        </w:rPr>
      </w:pPr>
      <w:r w:rsidRPr="004B1C37">
        <w:rPr>
          <w:rFonts w:ascii="Times New Roman" w:hAnsi="Times New Roman" w:cs="Times New Roman"/>
          <w:b/>
          <w:bCs/>
          <w:sz w:val="24"/>
          <w:szCs w:val="24"/>
          <w:lang w:val="en-US"/>
        </w:rPr>
        <w:t>Kristina Schulz</w:t>
      </w:r>
      <w:r w:rsidRPr="00B535D0">
        <w:rPr>
          <w:rFonts w:ascii="Times New Roman" w:hAnsi="Times New Roman" w:cs="Times New Roman"/>
          <w:sz w:val="24"/>
          <w:szCs w:val="24"/>
          <w:lang w:val="en-US"/>
        </w:rPr>
        <w:t xml:space="preserve"> is professor of contemporary history at the University of Neuchâtel. She has </w:t>
      </w:r>
      <w:r>
        <w:rPr>
          <w:rFonts w:ascii="Times New Roman" w:hAnsi="Times New Roman" w:cs="Times New Roman"/>
          <w:sz w:val="24"/>
          <w:szCs w:val="24"/>
          <w:lang w:val="en-US"/>
        </w:rPr>
        <w:t>published</w:t>
      </w:r>
      <w:r w:rsidRPr="00B535D0">
        <w:rPr>
          <w:rFonts w:ascii="Times New Roman" w:hAnsi="Times New Roman" w:cs="Times New Roman"/>
          <w:sz w:val="24"/>
          <w:szCs w:val="24"/>
          <w:lang w:val="en-US"/>
        </w:rPr>
        <w:t xml:space="preserve"> broadly on Western feminism after 1968, especially </w:t>
      </w:r>
      <w:r>
        <w:rPr>
          <w:rFonts w:ascii="Times New Roman" w:hAnsi="Times New Roman" w:cs="Times New Roman"/>
          <w:sz w:val="24"/>
          <w:szCs w:val="24"/>
          <w:lang w:val="en-US"/>
        </w:rPr>
        <w:t>with</w:t>
      </w:r>
      <w:r w:rsidRPr="00B535D0">
        <w:rPr>
          <w:rFonts w:ascii="Times New Roman" w:hAnsi="Times New Roman" w:cs="Times New Roman"/>
          <w:sz w:val="24"/>
          <w:szCs w:val="24"/>
          <w:lang w:val="en-US"/>
        </w:rPr>
        <w:t xml:space="preserve"> respect to West</w:t>
      </w:r>
      <w:r>
        <w:rPr>
          <w:rFonts w:ascii="Times New Roman" w:hAnsi="Times New Roman" w:cs="Times New Roman"/>
          <w:sz w:val="24"/>
          <w:szCs w:val="24"/>
          <w:lang w:val="en-US"/>
        </w:rPr>
        <w:t xml:space="preserve"> </w:t>
      </w:r>
      <w:r w:rsidRPr="00B535D0">
        <w:rPr>
          <w:rFonts w:ascii="Times New Roman" w:hAnsi="Times New Roman" w:cs="Times New Roman"/>
          <w:sz w:val="24"/>
          <w:szCs w:val="24"/>
          <w:lang w:val="en-US"/>
        </w:rPr>
        <w:t xml:space="preserve">Germany, France and Switzerland. She is inter alia author of “Der lange Atem der Provokation. </w:t>
      </w:r>
      <w:r w:rsidRPr="00B535D0">
        <w:rPr>
          <w:rFonts w:ascii="Times New Roman" w:hAnsi="Times New Roman" w:cs="Times New Roman"/>
          <w:sz w:val="24"/>
          <w:szCs w:val="24"/>
        </w:rPr>
        <w:t>Die Frauenbewegung in der Bundesrepublik und in Frankreich 1968-1976” (Campus</w:t>
      </w:r>
      <w:r>
        <w:rPr>
          <w:rFonts w:ascii="Times New Roman" w:hAnsi="Times New Roman" w:cs="Times New Roman"/>
          <w:sz w:val="24"/>
          <w:szCs w:val="24"/>
        </w:rPr>
        <w:t xml:space="preserve"> </w:t>
      </w:r>
      <w:r w:rsidRPr="00B535D0">
        <w:rPr>
          <w:rFonts w:ascii="Times New Roman" w:hAnsi="Times New Roman" w:cs="Times New Roman"/>
          <w:sz w:val="24"/>
          <w:szCs w:val="24"/>
        </w:rPr>
        <w:t xml:space="preserve">2002), “Frauenbewegung: Die Schweiz nach 1968” (with Leena Schmitter and Sarah Kiani, Baden 2014) and editor of </w:t>
      </w:r>
      <w:r w:rsidRPr="004B1C37">
        <w:rPr>
          <w:rFonts w:ascii="Times New Roman" w:hAnsi="Times New Roman" w:cs="Times New Roman"/>
          <w:i/>
          <w:iCs/>
          <w:sz w:val="24"/>
          <w:szCs w:val="24"/>
        </w:rPr>
        <w:t xml:space="preserve">The Women’s Liberation Movement. </w:t>
      </w:r>
      <w:r w:rsidRPr="004B1C37">
        <w:rPr>
          <w:rFonts w:ascii="Times New Roman" w:hAnsi="Times New Roman" w:cs="Times New Roman"/>
          <w:i/>
          <w:iCs/>
          <w:sz w:val="24"/>
          <w:szCs w:val="24"/>
          <w:lang w:val="en-US"/>
        </w:rPr>
        <w:t>Impact</w:t>
      </w:r>
      <w:r>
        <w:rPr>
          <w:rFonts w:ascii="Times New Roman" w:hAnsi="Times New Roman" w:cs="Times New Roman"/>
          <w:i/>
          <w:iCs/>
          <w:sz w:val="24"/>
          <w:szCs w:val="24"/>
          <w:lang w:val="en-US"/>
        </w:rPr>
        <w:t>s</w:t>
      </w:r>
      <w:r w:rsidRPr="004B1C37">
        <w:rPr>
          <w:rFonts w:ascii="Times New Roman" w:hAnsi="Times New Roman" w:cs="Times New Roman"/>
          <w:i/>
          <w:iCs/>
          <w:sz w:val="24"/>
          <w:szCs w:val="24"/>
          <w:lang w:val="en-US"/>
        </w:rPr>
        <w:t xml:space="preserve"> and Outcome</w:t>
      </w:r>
      <w:r>
        <w:rPr>
          <w:rFonts w:ascii="Times New Roman" w:hAnsi="Times New Roman" w:cs="Times New Roman"/>
          <w:i/>
          <w:iCs/>
          <w:sz w:val="24"/>
          <w:szCs w:val="24"/>
          <w:lang w:val="en-US"/>
        </w:rPr>
        <w:t>s</w:t>
      </w:r>
      <w:r w:rsidRPr="00B535D0">
        <w:rPr>
          <w:rFonts w:ascii="Times New Roman" w:hAnsi="Times New Roman" w:cs="Times New Roman"/>
          <w:sz w:val="24"/>
          <w:szCs w:val="24"/>
          <w:lang w:val="en-US"/>
        </w:rPr>
        <w:t xml:space="preserve"> (</w:t>
      </w:r>
      <w:r>
        <w:rPr>
          <w:rFonts w:ascii="Times New Roman" w:hAnsi="Times New Roman" w:cs="Times New Roman"/>
          <w:sz w:val="24"/>
          <w:szCs w:val="24"/>
          <w:lang w:val="en-US"/>
        </w:rPr>
        <w:t>Berghahn</w:t>
      </w:r>
      <w:r w:rsidRPr="00B535D0">
        <w:rPr>
          <w:rFonts w:ascii="Times New Roman" w:hAnsi="Times New Roman" w:cs="Times New Roman"/>
          <w:sz w:val="24"/>
          <w:szCs w:val="24"/>
          <w:lang w:val="en-US"/>
        </w:rPr>
        <w:t xml:space="preserve"> 2017). Kristina Schulz is also a specialist </w:t>
      </w:r>
      <w:r>
        <w:rPr>
          <w:rFonts w:ascii="Times New Roman" w:hAnsi="Times New Roman" w:cs="Times New Roman"/>
          <w:sz w:val="24"/>
          <w:szCs w:val="24"/>
          <w:lang w:val="en-US"/>
        </w:rPr>
        <w:t>in</w:t>
      </w:r>
      <w:r w:rsidRPr="00B535D0">
        <w:rPr>
          <w:rFonts w:ascii="Times New Roman" w:hAnsi="Times New Roman" w:cs="Times New Roman"/>
          <w:sz w:val="24"/>
          <w:szCs w:val="24"/>
          <w:lang w:val="en-US"/>
        </w:rPr>
        <w:t xml:space="preserve"> the history of migration in 20</w:t>
      </w:r>
      <w:r w:rsidRPr="00B535D0">
        <w:rPr>
          <w:rFonts w:ascii="Times New Roman" w:hAnsi="Times New Roman" w:cs="Times New Roman"/>
          <w:sz w:val="24"/>
          <w:szCs w:val="24"/>
          <w:vertAlign w:val="superscript"/>
          <w:lang w:val="en-US"/>
        </w:rPr>
        <w:t>th</w:t>
      </w:r>
      <w:r w:rsidRPr="00B535D0">
        <w:rPr>
          <w:rFonts w:ascii="Times New Roman" w:hAnsi="Times New Roman" w:cs="Times New Roman"/>
          <w:sz w:val="24"/>
          <w:szCs w:val="24"/>
          <w:lang w:val="en-US"/>
        </w:rPr>
        <w:t xml:space="preserve"> century Europe, including forced migration and exile.</w:t>
      </w:r>
    </w:p>
    <w:p w14:paraId="33AA4CB2" w14:textId="69D2BA15" w:rsidR="00A72391" w:rsidRDefault="00D815EE" w:rsidP="00A72391">
      <w:pPr>
        <w:widowControl w:val="0"/>
        <w:autoSpaceDE w:val="0"/>
        <w:autoSpaceDN w:val="0"/>
        <w:adjustRightInd w:val="0"/>
        <w:spacing w:after="0" w:line="360" w:lineRule="auto"/>
        <w:rPr>
          <w:rFonts w:ascii="Times New Roman" w:hAnsi="Times New Roman" w:cs="Times New Roman"/>
          <w:sz w:val="24"/>
          <w:szCs w:val="24"/>
          <w:lang w:val="en-US"/>
        </w:rPr>
      </w:pPr>
      <w:hyperlink r:id="rId14" w:history="1">
        <w:r w:rsidRPr="00235722">
          <w:rPr>
            <w:rStyle w:val="Hyperlink"/>
            <w:rFonts w:ascii="Times New Roman" w:hAnsi="Times New Roman" w:cs="Times New Roman"/>
            <w:sz w:val="24"/>
            <w:szCs w:val="24"/>
            <w:lang w:val="en-US"/>
          </w:rPr>
          <w:t>kristina.schulz@unine.ch</w:t>
        </w:r>
      </w:hyperlink>
    </w:p>
    <w:p w14:paraId="2E928A4C" w14:textId="77777777" w:rsidR="00D815EE" w:rsidRDefault="00D815EE" w:rsidP="00A72391">
      <w:pPr>
        <w:widowControl w:val="0"/>
        <w:autoSpaceDE w:val="0"/>
        <w:autoSpaceDN w:val="0"/>
        <w:adjustRightInd w:val="0"/>
        <w:spacing w:after="0" w:line="360" w:lineRule="auto"/>
        <w:rPr>
          <w:rFonts w:ascii="Times New Roman" w:hAnsi="Times New Roman" w:cs="Times New Roman"/>
          <w:sz w:val="24"/>
          <w:szCs w:val="24"/>
          <w:lang w:val="en-US"/>
        </w:rPr>
      </w:pPr>
    </w:p>
    <w:p w14:paraId="274D1864" w14:textId="37A08310" w:rsidR="00A72391" w:rsidRDefault="00A72391" w:rsidP="00A72391">
      <w:pPr>
        <w:widowControl w:val="0"/>
        <w:autoSpaceDE w:val="0"/>
        <w:autoSpaceDN w:val="0"/>
        <w:adjustRightInd w:val="0"/>
        <w:spacing w:after="0" w:line="360" w:lineRule="auto"/>
        <w:rPr>
          <w:rFonts w:ascii="Times New Roman" w:eastAsia="Calibri" w:hAnsi="Times New Roman" w:cs="Times New Roman"/>
          <w:color w:val="000000"/>
          <w:sz w:val="24"/>
          <w:szCs w:val="24"/>
        </w:rPr>
      </w:pPr>
      <w:r w:rsidRPr="00B535D0">
        <w:rPr>
          <w:rFonts w:ascii="Times New Roman" w:eastAsia="Calibri" w:hAnsi="Times New Roman" w:cs="Times New Roman"/>
          <w:b/>
          <w:bCs/>
          <w:color w:val="000000"/>
          <w:sz w:val="24"/>
          <w:szCs w:val="24"/>
        </w:rPr>
        <w:t>Hannah Yoken</w:t>
      </w:r>
      <w:r w:rsidRPr="00B535D0">
        <w:rPr>
          <w:rFonts w:ascii="Times New Roman" w:eastAsia="Calibri" w:hAnsi="Times New Roman" w:cs="Times New Roman"/>
          <w:color w:val="000000"/>
          <w:sz w:val="24"/>
          <w:szCs w:val="24"/>
        </w:rPr>
        <w:t xml:space="preserve"> defended her doctoral thesis with no corrections in December 2020, in which she investigated the transnational development of feminist activism in Finland, Sweden and Denmark from the 1960s into the 1990s. This research was funded by the Arts and </w:t>
      </w:r>
      <w:r w:rsidRPr="00B535D0">
        <w:rPr>
          <w:rFonts w:ascii="Times New Roman" w:eastAsia="Calibri" w:hAnsi="Times New Roman" w:cs="Times New Roman"/>
          <w:color w:val="000000"/>
          <w:sz w:val="24"/>
          <w:szCs w:val="24"/>
        </w:rPr>
        <w:lastRenderedPageBreak/>
        <w:t>Humanities Research Council in doctoral training partnership with the Scottish Graduate School of Arts and Humanities (2016-2019) and by the Society of Swedish Literature in Finland (2020). In the autumn of 2018 she was a visiting doctoral researcher at Stockholm University, in partnership with the Swedish Labour Movement's Archives and Library. Yoken has expertise in multilingual oral history methodology and extensive experience conducting transnational archival research. Her work has been featured in numerous publications, in both English and Finnish. She currently works as a Learning, Teaching &amp; Scholarship Tutor and Lecturer in History at the University of Glasgow.</w:t>
      </w:r>
    </w:p>
    <w:p w14:paraId="23D0E08B" w14:textId="24CC0079" w:rsidR="00D815EE" w:rsidRDefault="00D815EE" w:rsidP="00A72391">
      <w:pPr>
        <w:widowControl w:val="0"/>
        <w:autoSpaceDE w:val="0"/>
        <w:autoSpaceDN w:val="0"/>
        <w:adjustRightInd w:val="0"/>
        <w:spacing w:after="0" w:line="360" w:lineRule="auto"/>
        <w:rPr>
          <w:rFonts w:ascii="Times New Roman" w:eastAsia="Calibri" w:hAnsi="Times New Roman" w:cs="Times New Roman"/>
          <w:color w:val="000000"/>
          <w:sz w:val="24"/>
          <w:szCs w:val="24"/>
        </w:rPr>
      </w:pPr>
      <w:hyperlink r:id="rId15" w:history="1">
        <w:r w:rsidRPr="00235722">
          <w:rPr>
            <w:rStyle w:val="Hyperlink"/>
            <w:rFonts w:ascii="Times New Roman" w:eastAsia="Calibri" w:hAnsi="Times New Roman" w:cs="Times New Roman"/>
            <w:sz w:val="24"/>
            <w:szCs w:val="24"/>
          </w:rPr>
          <w:t>Hannah.Yoken@glasgow.ac.uk</w:t>
        </w:r>
      </w:hyperlink>
    </w:p>
    <w:p w14:paraId="0491D144" w14:textId="77777777" w:rsidR="00D815EE" w:rsidRPr="00B535D0" w:rsidRDefault="00D815EE" w:rsidP="00A72391">
      <w:pPr>
        <w:widowControl w:val="0"/>
        <w:autoSpaceDE w:val="0"/>
        <w:autoSpaceDN w:val="0"/>
        <w:adjustRightInd w:val="0"/>
        <w:spacing w:after="0" w:line="360" w:lineRule="auto"/>
        <w:rPr>
          <w:rFonts w:ascii="Times New Roman" w:eastAsia="Calibri" w:hAnsi="Times New Roman" w:cs="Times New Roman"/>
          <w:color w:val="000000"/>
          <w:sz w:val="24"/>
          <w:szCs w:val="24"/>
        </w:rPr>
      </w:pPr>
    </w:p>
    <w:p w14:paraId="53AD71FE" w14:textId="77777777" w:rsidR="00A72391" w:rsidRPr="00B535D0" w:rsidRDefault="00A72391" w:rsidP="00A72391">
      <w:pPr>
        <w:spacing w:after="0" w:line="360" w:lineRule="auto"/>
        <w:rPr>
          <w:rFonts w:ascii="Times New Roman" w:hAnsi="Times New Roman" w:cs="Times New Roman"/>
          <w:sz w:val="24"/>
          <w:szCs w:val="24"/>
        </w:rPr>
      </w:pPr>
    </w:p>
    <w:p w14:paraId="6982C4C6" w14:textId="77777777" w:rsidR="003B2CF9" w:rsidRPr="00A70392" w:rsidRDefault="003B2CF9" w:rsidP="00A70392">
      <w:pPr>
        <w:spacing w:line="360" w:lineRule="auto"/>
        <w:rPr>
          <w:rFonts w:ascii="Times New Roman" w:hAnsi="Times New Roman" w:cs="Times New Roman"/>
          <w:sz w:val="24"/>
          <w:szCs w:val="24"/>
        </w:rPr>
      </w:pPr>
    </w:p>
    <w:sectPr w:rsidR="003B2CF9" w:rsidRPr="00A7039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2CF9"/>
    <w:rsid w:val="003B2CF9"/>
    <w:rsid w:val="0073367E"/>
    <w:rsid w:val="00A70392"/>
    <w:rsid w:val="00A72391"/>
    <w:rsid w:val="00D815EE"/>
    <w:rsid w:val="00E016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4E1375"/>
  <w15:chartTrackingRefBased/>
  <w15:docId w15:val="{68271DCE-E371-4F1D-AAC5-24B3C0A17C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A7239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A72391"/>
  </w:style>
  <w:style w:type="character" w:customStyle="1" w:styleId="eop">
    <w:name w:val="eop"/>
    <w:basedOn w:val="DefaultParagraphFont"/>
    <w:rsid w:val="00A72391"/>
  </w:style>
  <w:style w:type="character" w:customStyle="1" w:styleId="spellingerror">
    <w:name w:val="spellingerror"/>
    <w:basedOn w:val="DefaultParagraphFont"/>
    <w:rsid w:val="00A72391"/>
  </w:style>
  <w:style w:type="paragraph" w:styleId="NormalWeb">
    <w:name w:val="Normal (Web)"/>
    <w:basedOn w:val="Normal"/>
    <w:uiPriority w:val="99"/>
    <w:unhideWhenUsed/>
    <w:rsid w:val="00A72391"/>
    <w:pPr>
      <w:spacing w:after="0" w:line="240" w:lineRule="auto"/>
    </w:pPr>
    <w:rPr>
      <w:rFonts w:ascii="SimSun" w:eastAsia="SimSun" w:hAnsi="SimSun" w:cs="SimSun"/>
      <w:sz w:val="24"/>
      <w:szCs w:val="24"/>
      <w:lang w:eastAsia="zh-CN"/>
    </w:rPr>
  </w:style>
  <w:style w:type="character" w:styleId="Hyperlink">
    <w:name w:val="Hyperlink"/>
    <w:basedOn w:val="DefaultParagraphFont"/>
    <w:uiPriority w:val="99"/>
    <w:unhideWhenUsed/>
    <w:rsid w:val="00D815EE"/>
    <w:rPr>
      <w:color w:val="0563C1" w:themeColor="hyperlink"/>
      <w:u w:val="single"/>
    </w:rPr>
  </w:style>
  <w:style w:type="character" w:styleId="UnresolvedMention">
    <w:name w:val="Unresolved Mention"/>
    <w:basedOn w:val="DefaultParagraphFont"/>
    <w:uiPriority w:val="99"/>
    <w:semiHidden/>
    <w:unhideWhenUsed/>
    <w:rsid w:val="00D815E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lga.Castro@warwick.ac.uk" TargetMode="External"/><Relationship Id="rId13" Type="http://schemas.openxmlformats.org/officeDocument/2006/relationships/hyperlink" Target="mailto:lauraspoturno@hotmail.com" TargetMode="External"/><Relationship Id="rId3" Type="http://schemas.openxmlformats.org/officeDocument/2006/relationships/webSettings" Target="webSettings.xml"/><Relationship Id="rId7" Type="http://schemas.openxmlformats.org/officeDocument/2006/relationships/hyperlink" Target="mailto:lisia.buergi@hist.unibe.ch" TargetMode="External"/><Relationship Id="rId12" Type="http://schemas.openxmlformats.org/officeDocument/2006/relationships/hyperlink" Target="mailto:penelope.morris@glasgow.ac.uk"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mailto:jbullo2@emory.edu" TargetMode="External"/><Relationship Id="rId11" Type="http://schemas.openxmlformats.org/officeDocument/2006/relationships/hyperlink" Target="mailto:ekrafft@umassd.edu" TargetMode="External"/><Relationship Id="rId5" Type="http://schemas.openxmlformats.org/officeDocument/2006/relationships/hyperlink" Target="mailto:Maud.Bracke@glasgow.ac.uk" TargetMode="External"/><Relationship Id="rId15" Type="http://schemas.openxmlformats.org/officeDocument/2006/relationships/hyperlink" Target="mailto:Hannah.Yoken@glasgow.ac.uk" TargetMode="External"/><Relationship Id="rId10" Type="http://schemas.openxmlformats.org/officeDocument/2006/relationships/hyperlink" Target="mailto:Pauline.Henry-Tierney@newcastle.ac.uk" TargetMode="External"/><Relationship Id="rId4" Type="http://schemas.openxmlformats.org/officeDocument/2006/relationships/hyperlink" Target="mailto:R.Abou-Rached@soton.ac.uk" TargetMode="External"/><Relationship Id="rId9" Type="http://schemas.openxmlformats.org/officeDocument/2006/relationships/hyperlink" Target="mailto:T.Guo@exeter.ac.uk" TargetMode="External"/><Relationship Id="rId14" Type="http://schemas.openxmlformats.org/officeDocument/2006/relationships/hyperlink" Target="mailto:kristina.schulz@unine.c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7</Pages>
  <Words>1900</Words>
  <Characters>10836</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Penelope Morris</dc:creator>
  <cp:keywords/>
  <dc:description/>
  <cp:lastModifiedBy>Penelope Morris</cp:lastModifiedBy>
  <cp:revision>2</cp:revision>
  <dcterms:created xsi:type="dcterms:W3CDTF">2021-04-12T15:46:00Z</dcterms:created>
  <dcterms:modified xsi:type="dcterms:W3CDTF">2021-04-12T15:46:00Z</dcterms:modified>
</cp:coreProperties>
</file>