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D19201" w14:textId="5603C9C1" w:rsidR="000C1EDA" w:rsidRDefault="000C1EDA" w:rsidP="000C1EDA">
      <w:pPr>
        <w:spacing w:line="240" w:lineRule="auto"/>
        <w:jc w:val="both"/>
        <w:rPr>
          <w:rFonts w:ascii="Times New Roman" w:hAnsi="Times New Roman" w:cs="Times New Roman"/>
          <w:b/>
          <w:bCs/>
        </w:rPr>
      </w:pPr>
      <w:bookmarkStart w:id="0" w:name="_Hlk37052089"/>
      <w:r w:rsidRPr="000C1EDA">
        <w:rPr>
          <w:rFonts w:ascii="Times New Roman" w:hAnsi="Times New Roman" w:cs="Times New Roman"/>
          <w:b/>
          <w:bCs/>
        </w:rPr>
        <w:t>S</w:t>
      </w:r>
      <w:r w:rsidR="00A2128F" w:rsidRPr="00A2128F">
        <w:rPr>
          <w:rFonts w:ascii="Times New Roman" w:hAnsi="Times New Roman" w:cs="Times New Roman"/>
          <w:b/>
          <w:bCs/>
        </w:rPr>
        <w:t>upplementary information</w:t>
      </w:r>
      <w:r w:rsidRPr="000C1EDA">
        <w:rPr>
          <w:rFonts w:ascii="Times New Roman" w:hAnsi="Times New Roman" w:cs="Times New Roman"/>
          <w:b/>
          <w:bCs/>
        </w:rPr>
        <w:t xml:space="preserve"> </w:t>
      </w:r>
    </w:p>
    <w:p w14:paraId="0E48F3E8" w14:textId="77777777" w:rsidR="000C1EDA" w:rsidRDefault="000C1EDA" w:rsidP="000C1EDA">
      <w:pPr>
        <w:spacing w:line="240" w:lineRule="auto"/>
        <w:jc w:val="both"/>
        <w:rPr>
          <w:rFonts w:ascii="Times New Roman" w:hAnsi="Times New Roman" w:cs="Times New Roman"/>
          <w:b/>
          <w:bCs/>
        </w:rPr>
      </w:pPr>
    </w:p>
    <w:p w14:paraId="0F0F6894" w14:textId="0ADAFDD8" w:rsidR="000C1EDA" w:rsidRPr="00DA6C01" w:rsidRDefault="000C1EDA" w:rsidP="000C1EDA">
      <w:pPr>
        <w:spacing w:line="240" w:lineRule="auto"/>
        <w:jc w:val="both"/>
        <w:rPr>
          <w:rFonts w:ascii="Times New Roman" w:hAnsi="Times New Roman" w:cs="Times New Roman"/>
          <w:b/>
          <w:bCs/>
        </w:rPr>
      </w:pPr>
      <w:r w:rsidRPr="00DA6C01">
        <w:rPr>
          <w:rFonts w:ascii="Times New Roman" w:hAnsi="Times New Roman" w:cs="Times New Roman"/>
          <w:b/>
          <w:bCs/>
        </w:rPr>
        <w:t xml:space="preserve">Reaction mechanism of the farnesyl pyrophosphate </w:t>
      </w:r>
      <w:r w:rsidRPr="00DA6C01">
        <w:rPr>
          <w:rFonts w:ascii="Times New Roman" w:hAnsi="Times New Roman" w:cs="Times New Roman"/>
          <w:b/>
          <w:bCs/>
          <w:i/>
          <w:iCs/>
        </w:rPr>
        <w:t>C</w:t>
      </w:r>
      <w:r w:rsidRPr="00DA6C01">
        <w:rPr>
          <w:rFonts w:ascii="Times New Roman" w:hAnsi="Times New Roman" w:cs="Times New Roman"/>
          <w:b/>
          <w:bCs/>
        </w:rPr>
        <w:t xml:space="preserve">-methyltransferase </w:t>
      </w:r>
      <w:bookmarkEnd w:id="0"/>
      <w:r w:rsidRPr="00DA6C01">
        <w:rPr>
          <w:rFonts w:ascii="Times New Roman" w:hAnsi="Times New Roman" w:cs="Times New Roman"/>
          <w:b/>
          <w:bCs/>
        </w:rPr>
        <w:t>towards the synthesis of pre-</w:t>
      </w:r>
      <w:proofErr w:type="spellStart"/>
      <w:r w:rsidRPr="00DA6C01">
        <w:rPr>
          <w:rFonts w:ascii="Times New Roman" w:hAnsi="Times New Roman" w:cs="Times New Roman"/>
          <w:b/>
          <w:bCs/>
        </w:rPr>
        <w:t>sodorifen</w:t>
      </w:r>
      <w:proofErr w:type="spellEnd"/>
      <w:r w:rsidRPr="00DA6C01">
        <w:rPr>
          <w:rFonts w:ascii="Times New Roman" w:hAnsi="Times New Roman" w:cs="Times New Roman"/>
          <w:b/>
          <w:bCs/>
        </w:rPr>
        <w:t xml:space="preserve"> pyrophosphate by </w:t>
      </w:r>
      <w:r w:rsidRPr="00DA6C01">
        <w:rPr>
          <w:rFonts w:ascii="Times New Roman" w:hAnsi="Times New Roman" w:cs="Times New Roman"/>
          <w:b/>
          <w:bCs/>
          <w:i/>
          <w:iCs/>
        </w:rPr>
        <w:t xml:space="preserve">Serratia </w:t>
      </w:r>
      <w:proofErr w:type="spellStart"/>
      <w:r w:rsidRPr="00DA6C01">
        <w:rPr>
          <w:rFonts w:ascii="Times New Roman" w:hAnsi="Times New Roman" w:cs="Times New Roman"/>
          <w:b/>
          <w:bCs/>
          <w:i/>
          <w:iCs/>
        </w:rPr>
        <w:t>plymuthica</w:t>
      </w:r>
      <w:proofErr w:type="spellEnd"/>
      <w:r w:rsidRPr="00DA6C01">
        <w:rPr>
          <w:rFonts w:ascii="Times New Roman" w:hAnsi="Times New Roman" w:cs="Times New Roman"/>
          <w:b/>
          <w:bCs/>
        </w:rPr>
        <w:t> 4Rx13</w:t>
      </w:r>
    </w:p>
    <w:p w14:paraId="5D2BA5B8" w14:textId="6C9F4B8B" w:rsidR="000C1EDA" w:rsidRPr="00DA6C01" w:rsidRDefault="000C1EDA" w:rsidP="000C1EDA">
      <w:pPr>
        <w:spacing w:line="240" w:lineRule="auto"/>
        <w:jc w:val="both"/>
        <w:rPr>
          <w:rFonts w:ascii="Times New Roman" w:hAnsi="Times New Roman" w:cs="Times New Roman"/>
        </w:rPr>
      </w:pPr>
      <w:bookmarkStart w:id="1" w:name="_Hlk37051582"/>
      <w:r w:rsidRPr="00DA6C01">
        <w:rPr>
          <w:rFonts w:ascii="Times New Roman" w:hAnsi="Times New Roman" w:cs="Times New Roman"/>
        </w:rPr>
        <w:t xml:space="preserve">Marie Chantal </w:t>
      </w:r>
      <w:proofErr w:type="spellStart"/>
      <w:r w:rsidRPr="00DA6C01">
        <w:rPr>
          <w:rFonts w:ascii="Times New Roman" w:hAnsi="Times New Roman" w:cs="Times New Roman"/>
        </w:rPr>
        <w:t>Lemfack</w:t>
      </w:r>
      <w:bookmarkStart w:id="2" w:name="_Hlk36111973"/>
      <w:bookmarkEnd w:id="1"/>
      <w:proofErr w:type="spellEnd"/>
      <w:r w:rsidRPr="00DA6C01">
        <w:rPr>
          <w:rFonts w:ascii="Times New Roman" w:hAnsi="Times New Roman" w:cs="Times New Roman"/>
          <w:vertAlign w:val="superscript"/>
        </w:rPr>
        <w:t>#</w:t>
      </w:r>
      <w:bookmarkEnd w:id="2"/>
      <w:r w:rsidR="004D68D7" w:rsidRPr="00DA6C01">
        <w:rPr>
          <w:rFonts w:ascii="Times New Roman" w:hAnsi="Times New Roman" w:cs="Times New Roman"/>
        </w:rPr>
        <w:t>*</w:t>
      </w:r>
      <w:r w:rsidRPr="00DA6C01">
        <w:rPr>
          <w:rFonts w:ascii="Times New Roman" w:hAnsi="Times New Roman" w:cs="Times New Roman"/>
          <w:vertAlign w:val="superscript"/>
        </w:rPr>
        <w:t>1</w:t>
      </w:r>
      <w:r w:rsidRPr="00DA6C01">
        <w:rPr>
          <w:rFonts w:ascii="Times New Roman" w:hAnsi="Times New Roman" w:cs="Times New Roman"/>
        </w:rPr>
        <w:t xml:space="preserve">, </w:t>
      </w:r>
      <w:bookmarkStart w:id="3" w:name="_Hlk37051600"/>
      <w:r w:rsidRPr="00DA6C01">
        <w:rPr>
          <w:rFonts w:ascii="Times New Roman" w:hAnsi="Times New Roman" w:cs="Times New Roman"/>
        </w:rPr>
        <w:t>Wolfgang Brandt</w:t>
      </w:r>
      <w:bookmarkEnd w:id="3"/>
      <w:r w:rsidRPr="00DA6C01">
        <w:rPr>
          <w:rFonts w:ascii="Times New Roman" w:hAnsi="Times New Roman" w:cs="Times New Roman"/>
          <w:vertAlign w:val="superscript"/>
        </w:rPr>
        <w:t>#</w:t>
      </w:r>
      <w:r w:rsidR="004D68D7" w:rsidRPr="00DA6C01">
        <w:rPr>
          <w:rFonts w:ascii="Times New Roman" w:hAnsi="Times New Roman" w:cs="Times New Roman"/>
        </w:rPr>
        <w:t>**</w:t>
      </w:r>
      <w:r w:rsidRPr="00DA6C01">
        <w:rPr>
          <w:rFonts w:ascii="Times New Roman" w:hAnsi="Times New Roman" w:cs="Times New Roman"/>
          <w:vertAlign w:val="superscript"/>
        </w:rPr>
        <w:t>2</w:t>
      </w:r>
      <w:r w:rsidRPr="00DA6C01">
        <w:rPr>
          <w:rFonts w:ascii="Times New Roman" w:hAnsi="Times New Roman" w:cs="Times New Roman"/>
        </w:rPr>
        <w:t xml:space="preserve">, </w:t>
      </w:r>
      <w:bookmarkStart w:id="4" w:name="_Hlk54246695"/>
      <w:r w:rsidR="00112790" w:rsidRPr="00B64819">
        <w:rPr>
          <w:rFonts w:ascii="Times New Roman" w:hAnsi="Times New Roman" w:cs="Times New Roman"/>
        </w:rPr>
        <w:t>Katja Krüge</w:t>
      </w:r>
      <w:r w:rsidR="00EF59F7">
        <w:rPr>
          <w:rFonts w:ascii="Times New Roman" w:hAnsi="Times New Roman" w:cs="Times New Roman"/>
        </w:rPr>
        <w:t>r</w:t>
      </w:r>
      <w:r w:rsidR="00112790" w:rsidRPr="00B64819">
        <w:rPr>
          <w:rFonts w:ascii="Times New Roman" w:hAnsi="Times New Roman" w:cs="Times New Roman"/>
          <w:vertAlign w:val="superscript"/>
        </w:rPr>
        <w:t>1</w:t>
      </w:r>
      <w:r w:rsidR="00EF59F7">
        <w:rPr>
          <w:rFonts w:ascii="Times New Roman" w:hAnsi="Times New Roman" w:cs="Times New Roman"/>
          <w:vertAlign w:val="superscript"/>
        </w:rPr>
        <w:t>,5</w:t>
      </w:r>
      <w:r w:rsidR="00112790">
        <w:rPr>
          <w:rFonts w:ascii="Times New Roman" w:hAnsi="Times New Roman" w:cs="Times New Roman"/>
        </w:rPr>
        <w:t>,</w:t>
      </w:r>
      <w:bookmarkEnd w:id="4"/>
      <w:r w:rsidR="00112790">
        <w:rPr>
          <w:rFonts w:ascii="Times New Roman" w:hAnsi="Times New Roman" w:cs="Times New Roman"/>
        </w:rPr>
        <w:t xml:space="preserve"> </w:t>
      </w:r>
      <w:r w:rsidRPr="00DA6C01">
        <w:rPr>
          <w:rFonts w:ascii="Times New Roman" w:hAnsi="Times New Roman" w:cs="Times New Roman"/>
        </w:rPr>
        <w:t>Alexandra Gurowietz</w:t>
      </w:r>
      <w:r w:rsidRPr="00DA6C01">
        <w:rPr>
          <w:rFonts w:ascii="Times New Roman" w:hAnsi="Times New Roman" w:cs="Times New Roman"/>
          <w:vertAlign w:val="superscript"/>
        </w:rPr>
        <w:t>2</w:t>
      </w:r>
      <w:r w:rsidR="000952DF">
        <w:rPr>
          <w:rFonts w:ascii="Times New Roman" w:hAnsi="Times New Roman" w:cs="Times New Roman"/>
          <w:vertAlign w:val="superscript"/>
        </w:rPr>
        <w:t>,</w:t>
      </w:r>
      <w:r w:rsidR="00EF59F7">
        <w:rPr>
          <w:rFonts w:ascii="Times New Roman" w:hAnsi="Times New Roman" w:cs="Times New Roman"/>
          <w:vertAlign w:val="superscript"/>
        </w:rPr>
        <w:t>6</w:t>
      </w:r>
      <w:r w:rsidRPr="00DA6C01">
        <w:rPr>
          <w:rFonts w:ascii="Times New Roman" w:hAnsi="Times New Roman" w:cs="Times New Roman"/>
        </w:rPr>
        <w:t>, Jacky Djifack</w:t>
      </w:r>
      <w:r w:rsidRPr="00DA6C01">
        <w:rPr>
          <w:rFonts w:ascii="Times New Roman" w:hAnsi="Times New Roman" w:cs="Times New Roman"/>
          <w:vertAlign w:val="superscript"/>
        </w:rPr>
        <w:t>1</w:t>
      </w:r>
      <w:r w:rsidR="000952DF">
        <w:rPr>
          <w:rFonts w:ascii="Times New Roman" w:hAnsi="Times New Roman" w:cs="Times New Roman"/>
          <w:vertAlign w:val="superscript"/>
        </w:rPr>
        <w:t>,</w:t>
      </w:r>
      <w:r w:rsidR="00EF59F7">
        <w:rPr>
          <w:rFonts w:ascii="Times New Roman" w:hAnsi="Times New Roman" w:cs="Times New Roman"/>
          <w:vertAlign w:val="superscript"/>
        </w:rPr>
        <w:t>7</w:t>
      </w:r>
      <w:r w:rsidRPr="00DA6C01">
        <w:rPr>
          <w:rFonts w:ascii="Times New Roman" w:hAnsi="Times New Roman" w:cs="Times New Roman"/>
        </w:rPr>
        <w:t xml:space="preserve">, </w:t>
      </w:r>
      <w:r w:rsidR="006B5A8D" w:rsidRPr="006B5A8D">
        <w:rPr>
          <w:rFonts w:ascii="Times New Roman" w:hAnsi="Times New Roman" w:cs="Times New Roman"/>
        </w:rPr>
        <w:t>Jan-</w:t>
      </w:r>
      <w:r w:rsidRPr="00DA6C01">
        <w:rPr>
          <w:rFonts w:ascii="Times New Roman" w:hAnsi="Times New Roman" w:cs="Times New Roman"/>
        </w:rPr>
        <w:t>Philip Jung</w:t>
      </w:r>
      <w:r w:rsidRPr="00DA6C01">
        <w:rPr>
          <w:rFonts w:ascii="Times New Roman" w:hAnsi="Times New Roman" w:cs="Times New Roman"/>
          <w:vertAlign w:val="superscript"/>
        </w:rPr>
        <w:t>1</w:t>
      </w:r>
      <w:r w:rsidRPr="00DA6C01">
        <w:rPr>
          <w:rFonts w:ascii="Times New Roman" w:hAnsi="Times New Roman" w:cs="Times New Roman"/>
        </w:rPr>
        <w:t>, Marius Hopf</w:t>
      </w:r>
      <w:r w:rsidRPr="00DA6C01">
        <w:rPr>
          <w:rFonts w:ascii="Times New Roman" w:hAnsi="Times New Roman" w:cs="Times New Roman"/>
          <w:vertAlign w:val="superscript"/>
        </w:rPr>
        <w:t>1</w:t>
      </w:r>
      <w:r w:rsidR="000952DF">
        <w:rPr>
          <w:rFonts w:ascii="Times New Roman" w:hAnsi="Times New Roman" w:cs="Times New Roman"/>
          <w:vertAlign w:val="superscript"/>
        </w:rPr>
        <w:t>,</w:t>
      </w:r>
      <w:r w:rsidR="00EF59F7">
        <w:rPr>
          <w:rFonts w:ascii="Times New Roman" w:hAnsi="Times New Roman" w:cs="Times New Roman"/>
          <w:vertAlign w:val="superscript"/>
        </w:rPr>
        <w:t>8</w:t>
      </w:r>
      <w:r w:rsidRPr="00DA6C01">
        <w:rPr>
          <w:rFonts w:ascii="Times New Roman" w:hAnsi="Times New Roman" w:cs="Times New Roman"/>
        </w:rPr>
        <w:t>, Heiko Noack</w:t>
      </w:r>
      <w:r w:rsidRPr="00DA6C01">
        <w:rPr>
          <w:rFonts w:ascii="Times New Roman" w:hAnsi="Times New Roman" w:cs="Times New Roman"/>
          <w:vertAlign w:val="superscript"/>
        </w:rPr>
        <w:t>3</w:t>
      </w:r>
      <w:r w:rsidRPr="00DA6C01">
        <w:rPr>
          <w:rFonts w:ascii="Times New Roman" w:hAnsi="Times New Roman" w:cs="Times New Roman"/>
        </w:rPr>
        <w:t>, Björn Junker</w:t>
      </w:r>
      <w:r w:rsidRPr="00DA6C01">
        <w:rPr>
          <w:rFonts w:ascii="Times New Roman" w:hAnsi="Times New Roman" w:cs="Times New Roman"/>
          <w:vertAlign w:val="superscript"/>
        </w:rPr>
        <w:t>3</w:t>
      </w:r>
      <w:r w:rsidRPr="00DA6C01">
        <w:rPr>
          <w:rFonts w:ascii="Times New Roman" w:hAnsi="Times New Roman" w:cs="Times New Roman"/>
        </w:rPr>
        <w:t>, Stephan von Reuß</w:t>
      </w:r>
      <w:r w:rsidRPr="00DA6C01">
        <w:rPr>
          <w:rFonts w:ascii="Times New Roman" w:hAnsi="Times New Roman" w:cs="Times New Roman"/>
          <w:vertAlign w:val="superscript"/>
        </w:rPr>
        <w:t>4</w:t>
      </w:r>
      <w:r w:rsidRPr="00DA6C01">
        <w:rPr>
          <w:rFonts w:ascii="Times New Roman" w:hAnsi="Times New Roman" w:cs="Times New Roman"/>
        </w:rPr>
        <w:t>, Birgit Piechulla</w:t>
      </w:r>
      <w:r w:rsidRPr="00DA6C01">
        <w:rPr>
          <w:rFonts w:ascii="Times New Roman" w:hAnsi="Times New Roman" w:cs="Times New Roman"/>
          <w:vertAlign w:val="superscript"/>
        </w:rPr>
        <w:t>1</w:t>
      </w:r>
    </w:p>
    <w:p w14:paraId="6E816745" w14:textId="77777777" w:rsidR="000C1EDA" w:rsidRPr="00DA6C01" w:rsidRDefault="000C1EDA" w:rsidP="000C1EDA">
      <w:pPr>
        <w:spacing w:line="240" w:lineRule="auto"/>
        <w:jc w:val="both"/>
        <w:rPr>
          <w:rFonts w:ascii="Times New Roman" w:hAnsi="Times New Roman" w:cs="Times New Roman"/>
        </w:rPr>
      </w:pPr>
    </w:p>
    <w:p w14:paraId="7563C3B0" w14:textId="77777777" w:rsidR="000C1EDA" w:rsidRPr="00DA6C01" w:rsidRDefault="000C1EDA" w:rsidP="000C1EDA">
      <w:pPr>
        <w:spacing w:line="240" w:lineRule="auto"/>
        <w:jc w:val="both"/>
        <w:rPr>
          <w:rFonts w:ascii="Times New Roman" w:hAnsi="Times New Roman" w:cs="Times New Roman"/>
        </w:rPr>
      </w:pPr>
      <w:r w:rsidRPr="00DA6C01">
        <w:rPr>
          <w:rFonts w:ascii="Times New Roman" w:hAnsi="Times New Roman" w:cs="Times New Roman"/>
          <w:vertAlign w:val="superscript"/>
        </w:rPr>
        <w:t>1</w:t>
      </w:r>
      <w:r w:rsidRPr="00DA6C01">
        <w:rPr>
          <w:rFonts w:ascii="Times New Roman" w:hAnsi="Times New Roman" w:cs="Times New Roman"/>
        </w:rPr>
        <w:t>Institute of Biological Sciences, University of Rostock, Albert-Einstein-</w:t>
      </w:r>
      <w:proofErr w:type="spellStart"/>
      <w:r w:rsidRPr="00DA6C01">
        <w:rPr>
          <w:rFonts w:ascii="Times New Roman" w:hAnsi="Times New Roman" w:cs="Times New Roman"/>
        </w:rPr>
        <w:t>Straße</w:t>
      </w:r>
      <w:proofErr w:type="spellEnd"/>
      <w:r w:rsidRPr="00DA6C01">
        <w:rPr>
          <w:rFonts w:ascii="Times New Roman" w:hAnsi="Times New Roman" w:cs="Times New Roman"/>
        </w:rPr>
        <w:t xml:space="preserve"> 3, D-18059 Rostock, Germany </w:t>
      </w:r>
    </w:p>
    <w:p w14:paraId="0F57406F" w14:textId="77777777" w:rsidR="000C1EDA" w:rsidRPr="00DA6C01" w:rsidRDefault="000C1EDA" w:rsidP="000C1EDA">
      <w:pPr>
        <w:spacing w:line="240" w:lineRule="auto"/>
        <w:jc w:val="both"/>
        <w:rPr>
          <w:rFonts w:ascii="Times New Roman" w:hAnsi="Times New Roman" w:cs="Times New Roman"/>
        </w:rPr>
      </w:pPr>
      <w:r w:rsidRPr="00DA6C01">
        <w:rPr>
          <w:rFonts w:ascii="Times New Roman" w:hAnsi="Times New Roman" w:cs="Times New Roman"/>
          <w:vertAlign w:val="superscript"/>
        </w:rPr>
        <w:t>2</w:t>
      </w:r>
      <w:r w:rsidRPr="00DA6C01">
        <w:rPr>
          <w:rFonts w:ascii="Times New Roman" w:hAnsi="Times New Roman" w:cs="Times New Roman"/>
        </w:rPr>
        <w:t xml:space="preserve">Department of Bioorganic Chemistry, Leibniz-Institute of Plant Biochemistry, </w:t>
      </w:r>
      <w:bookmarkStart w:id="5" w:name="_Hlk49497268"/>
      <w:r w:rsidRPr="00DA6C01">
        <w:rPr>
          <w:rFonts w:ascii="Times New Roman" w:hAnsi="Times New Roman" w:cs="Times New Roman"/>
        </w:rPr>
        <w:t>Weinberg 3, D-06120 Halle, Germany</w:t>
      </w:r>
    </w:p>
    <w:bookmarkEnd w:id="5"/>
    <w:p w14:paraId="214FA1CA" w14:textId="77777777" w:rsidR="000C1EDA" w:rsidRPr="00DA6C01" w:rsidRDefault="000C1EDA" w:rsidP="000C1EDA">
      <w:pPr>
        <w:spacing w:line="240" w:lineRule="auto"/>
        <w:jc w:val="both"/>
        <w:rPr>
          <w:rFonts w:ascii="Times New Roman" w:hAnsi="Times New Roman" w:cs="Times New Roman"/>
        </w:rPr>
      </w:pPr>
      <w:r w:rsidRPr="00DA6C01">
        <w:rPr>
          <w:rFonts w:ascii="Times New Roman" w:hAnsi="Times New Roman" w:cs="Times New Roman"/>
          <w:vertAlign w:val="superscript"/>
        </w:rPr>
        <w:t>3</w:t>
      </w:r>
      <w:r w:rsidRPr="00DA6C01">
        <w:rPr>
          <w:rFonts w:ascii="Times New Roman" w:hAnsi="Times New Roman" w:cs="Times New Roman"/>
        </w:rPr>
        <w:t xml:space="preserve">Institute of Pharmacy/Biosynthesis of Active Substances, </w:t>
      </w:r>
      <w:proofErr w:type="spellStart"/>
      <w:r w:rsidRPr="00DA6C01">
        <w:rPr>
          <w:rFonts w:ascii="Times New Roman" w:hAnsi="Times New Roman" w:cs="Times New Roman"/>
        </w:rPr>
        <w:t>Hoher</w:t>
      </w:r>
      <w:proofErr w:type="spellEnd"/>
      <w:r w:rsidRPr="00DA6C01">
        <w:rPr>
          <w:rFonts w:ascii="Times New Roman" w:hAnsi="Times New Roman" w:cs="Times New Roman"/>
        </w:rPr>
        <w:t xml:space="preserve"> </w:t>
      </w:r>
      <w:proofErr w:type="spellStart"/>
      <w:r w:rsidRPr="00DA6C01">
        <w:rPr>
          <w:rFonts w:ascii="Times New Roman" w:hAnsi="Times New Roman" w:cs="Times New Roman"/>
        </w:rPr>
        <w:t>Weg</w:t>
      </w:r>
      <w:proofErr w:type="spellEnd"/>
      <w:r w:rsidRPr="00DA6C01">
        <w:rPr>
          <w:rFonts w:ascii="Times New Roman" w:hAnsi="Times New Roman" w:cs="Times New Roman"/>
        </w:rPr>
        <w:t xml:space="preserve"> 8, D-06120 Halle (Saale), Germany</w:t>
      </w:r>
    </w:p>
    <w:p w14:paraId="06FE9675" w14:textId="4F47ACC5" w:rsidR="000C1EDA" w:rsidRDefault="000C1EDA" w:rsidP="000C1EDA">
      <w:pPr>
        <w:spacing w:line="240" w:lineRule="auto"/>
        <w:jc w:val="both"/>
        <w:rPr>
          <w:rFonts w:ascii="Times New Roman" w:hAnsi="Times New Roman" w:cs="Times New Roman"/>
        </w:rPr>
      </w:pPr>
      <w:r w:rsidRPr="00DA6C01">
        <w:rPr>
          <w:rFonts w:ascii="Times New Roman" w:hAnsi="Times New Roman" w:cs="Times New Roman"/>
          <w:vertAlign w:val="superscript"/>
        </w:rPr>
        <w:t>4</w:t>
      </w:r>
      <w:r w:rsidRPr="00DA6C01">
        <w:rPr>
          <w:rFonts w:ascii="Times New Roman" w:hAnsi="Times New Roman" w:cs="Times New Roman"/>
        </w:rPr>
        <w:t xml:space="preserve">Laboratory of Bioanalytical Chemistry, Institute of Chemistry, University of Neuchatel, Avenue de </w:t>
      </w:r>
      <w:proofErr w:type="spellStart"/>
      <w:r w:rsidRPr="00DA6C01">
        <w:rPr>
          <w:rFonts w:ascii="Times New Roman" w:hAnsi="Times New Roman" w:cs="Times New Roman"/>
        </w:rPr>
        <w:t>Bellevaux</w:t>
      </w:r>
      <w:proofErr w:type="spellEnd"/>
      <w:r w:rsidRPr="00DA6C01">
        <w:rPr>
          <w:rFonts w:ascii="Times New Roman" w:hAnsi="Times New Roman" w:cs="Times New Roman"/>
        </w:rPr>
        <w:t xml:space="preserve"> 51, CH-2000 Neuchâtel, Switzerland</w:t>
      </w:r>
    </w:p>
    <w:p w14:paraId="0BBBCEE5" w14:textId="10CE4415" w:rsidR="00EF59F7" w:rsidRDefault="00EF59F7" w:rsidP="000C1EDA">
      <w:pPr>
        <w:spacing w:line="240" w:lineRule="auto"/>
        <w:jc w:val="both"/>
        <w:rPr>
          <w:rFonts w:ascii="Times New Roman" w:hAnsi="Times New Roman" w:cs="Times New Roman"/>
        </w:rPr>
      </w:pPr>
      <w:r w:rsidRPr="00EF59F7">
        <w:rPr>
          <w:rFonts w:ascii="Times New Roman" w:hAnsi="Times New Roman" w:cs="Times New Roman"/>
          <w:vertAlign w:val="superscript"/>
        </w:rPr>
        <w:t>5</w:t>
      </w:r>
      <w:r w:rsidRPr="00EF59F7">
        <w:rPr>
          <w:rFonts w:ascii="Times New Roman" w:hAnsi="Times New Roman" w:cs="Times New Roman"/>
        </w:rPr>
        <w:t>Department of Internal Medicine I, University Hospital RWTH Aachen, 52074</w:t>
      </w:r>
      <w:r>
        <w:rPr>
          <w:rFonts w:ascii="Times New Roman" w:hAnsi="Times New Roman" w:cs="Times New Roman"/>
        </w:rPr>
        <w:t xml:space="preserve"> </w:t>
      </w:r>
      <w:r w:rsidRPr="00EF59F7">
        <w:rPr>
          <w:rFonts w:ascii="Times New Roman" w:hAnsi="Times New Roman" w:cs="Times New Roman"/>
        </w:rPr>
        <w:t>Aachen, Germany</w:t>
      </w:r>
    </w:p>
    <w:p w14:paraId="3659146F" w14:textId="26716657" w:rsidR="000952DF" w:rsidRPr="001F4500" w:rsidRDefault="00EF59F7" w:rsidP="000952DF">
      <w:pPr>
        <w:spacing w:line="240" w:lineRule="auto"/>
        <w:jc w:val="both"/>
        <w:rPr>
          <w:rFonts w:ascii="Times New Roman" w:hAnsi="Times New Roman" w:cs="Times New Roman"/>
        </w:rPr>
      </w:pPr>
      <w:r>
        <w:rPr>
          <w:rFonts w:ascii="Times New Roman" w:hAnsi="Times New Roman" w:cs="Times New Roman"/>
          <w:vertAlign w:val="superscript"/>
        </w:rPr>
        <w:t>6</w:t>
      </w:r>
      <w:r w:rsidR="000952DF" w:rsidRPr="001F4500">
        <w:rPr>
          <w:rFonts w:ascii="Times New Roman" w:hAnsi="Times New Roman" w:cs="Times New Roman"/>
        </w:rPr>
        <w:t>Institut</w:t>
      </w:r>
      <w:r w:rsidR="00050F12">
        <w:rPr>
          <w:rFonts w:ascii="Times New Roman" w:hAnsi="Times New Roman" w:cs="Times New Roman"/>
        </w:rPr>
        <w:t>e</w:t>
      </w:r>
      <w:r w:rsidR="000952DF" w:rsidRPr="001F4500">
        <w:rPr>
          <w:rFonts w:ascii="Times New Roman" w:hAnsi="Times New Roman" w:cs="Times New Roman"/>
        </w:rPr>
        <w:t xml:space="preserve"> of Biology, Martin-Luther-Universität Halle-Wittenberg, Weinberg 10, D-06120 Halle</w:t>
      </w:r>
      <w:r w:rsidR="00C174D1">
        <w:rPr>
          <w:rFonts w:ascii="Times New Roman" w:hAnsi="Times New Roman" w:cs="Times New Roman"/>
        </w:rPr>
        <w:t xml:space="preserve"> </w:t>
      </w:r>
      <w:r w:rsidR="000952DF" w:rsidRPr="001F4500">
        <w:rPr>
          <w:rFonts w:ascii="Times New Roman" w:hAnsi="Times New Roman" w:cs="Times New Roman"/>
        </w:rPr>
        <w:t xml:space="preserve">(Saale), Germany </w:t>
      </w:r>
    </w:p>
    <w:p w14:paraId="1271B6E0" w14:textId="3D453E01" w:rsidR="000952DF" w:rsidRPr="000952DF" w:rsidRDefault="00EF59F7" w:rsidP="000952DF">
      <w:pPr>
        <w:spacing w:line="240" w:lineRule="auto"/>
        <w:jc w:val="both"/>
        <w:rPr>
          <w:rFonts w:ascii="Times New Roman" w:hAnsi="Times New Roman" w:cs="Times New Roman"/>
        </w:rPr>
      </w:pPr>
      <w:r>
        <w:rPr>
          <w:rFonts w:ascii="Times New Roman" w:hAnsi="Times New Roman" w:cs="Times New Roman"/>
          <w:vertAlign w:val="superscript"/>
        </w:rPr>
        <w:t>7</w:t>
      </w:r>
      <w:r w:rsidR="000952DF" w:rsidRPr="000952DF">
        <w:rPr>
          <w:rFonts w:ascii="Times New Roman" w:hAnsi="Times New Roman" w:cs="Times New Roman"/>
        </w:rPr>
        <w:t xml:space="preserve">PIMAN Consultants, 12 Rue Barthelemy </w:t>
      </w:r>
      <w:proofErr w:type="spellStart"/>
      <w:r w:rsidR="000952DF" w:rsidRPr="000952DF">
        <w:rPr>
          <w:rFonts w:ascii="Times New Roman" w:hAnsi="Times New Roman" w:cs="Times New Roman"/>
        </w:rPr>
        <w:t>Danjou</w:t>
      </w:r>
      <w:proofErr w:type="spellEnd"/>
      <w:r w:rsidR="000952DF" w:rsidRPr="000952DF">
        <w:rPr>
          <w:rFonts w:ascii="Times New Roman" w:hAnsi="Times New Roman" w:cs="Times New Roman"/>
        </w:rPr>
        <w:t>, 92100 Boulogne-Billancourt, France</w:t>
      </w:r>
    </w:p>
    <w:p w14:paraId="2B9D7F00" w14:textId="5A10BDA1" w:rsidR="000952DF" w:rsidRPr="000952DF" w:rsidRDefault="00EF59F7" w:rsidP="000952DF">
      <w:pPr>
        <w:spacing w:line="240" w:lineRule="auto"/>
        <w:jc w:val="both"/>
        <w:rPr>
          <w:rFonts w:ascii="Times New Roman" w:hAnsi="Times New Roman" w:cs="Times New Roman"/>
          <w:lang w:val="de-DE"/>
        </w:rPr>
      </w:pPr>
      <w:r>
        <w:rPr>
          <w:rFonts w:ascii="Times New Roman" w:hAnsi="Times New Roman" w:cs="Times New Roman"/>
          <w:vertAlign w:val="superscript"/>
          <w:lang w:val="de-DE"/>
        </w:rPr>
        <w:t>8</w:t>
      </w:r>
      <w:r w:rsidR="000952DF" w:rsidRPr="000952DF">
        <w:rPr>
          <w:rFonts w:ascii="Times New Roman" w:hAnsi="Times New Roman" w:cs="Times New Roman"/>
          <w:lang w:val="de-DE"/>
        </w:rPr>
        <w:t>Duale Hochschule Gera-Eisenach, Weg der Freundschaft 4, D-07546 Gera, Germany</w:t>
      </w:r>
    </w:p>
    <w:p w14:paraId="560EE664" w14:textId="77777777" w:rsidR="009027D1" w:rsidRPr="000952DF" w:rsidRDefault="009027D1" w:rsidP="000C1EDA">
      <w:pPr>
        <w:spacing w:line="240" w:lineRule="auto"/>
        <w:jc w:val="both"/>
        <w:rPr>
          <w:rFonts w:ascii="Times New Roman" w:hAnsi="Times New Roman" w:cs="Times New Roman"/>
          <w:lang w:val="de-DE"/>
        </w:rPr>
      </w:pPr>
    </w:p>
    <w:p w14:paraId="6FDEB256" w14:textId="6AEA9382" w:rsidR="000C1EDA" w:rsidRPr="00DA6C01" w:rsidRDefault="004D68D7" w:rsidP="000C1EDA">
      <w:pPr>
        <w:spacing w:line="240" w:lineRule="auto"/>
        <w:jc w:val="both"/>
        <w:rPr>
          <w:rFonts w:ascii="Times New Roman" w:hAnsi="Times New Roman" w:cs="Times New Roman"/>
        </w:rPr>
      </w:pPr>
      <w:r w:rsidRPr="00DA6C01">
        <w:rPr>
          <w:rFonts w:ascii="Times New Roman" w:hAnsi="Times New Roman" w:cs="Times New Roman"/>
          <w:vertAlign w:val="superscript"/>
        </w:rPr>
        <w:t>#</w:t>
      </w:r>
      <w:r w:rsidR="000C1EDA" w:rsidRPr="00DA6C01">
        <w:rPr>
          <w:rFonts w:ascii="Times New Roman" w:hAnsi="Times New Roman" w:cs="Times New Roman"/>
        </w:rPr>
        <w:t>Equal contribution</w:t>
      </w:r>
    </w:p>
    <w:p w14:paraId="32C851FB" w14:textId="4429E221" w:rsidR="000C1EDA" w:rsidRPr="00DA6C01" w:rsidRDefault="004D68D7" w:rsidP="000C1EDA">
      <w:pPr>
        <w:spacing w:line="240" w:lineRule="auto"/>
        <w:jc w:val="both"/>
        <w:rPr>
          <w:rFonts w:ascii="Times New Roman" w:eastAsia="Calibri" w:hAnsi="Times New Roman" w:cs="Times New Roman"/>
        </w:rPr>
      </w:pPr>
      <w:r w:rsidRPr="00DA6C01">
        <w:rPr>
          <w:rFonts w:ascii="Times New Roman" w:hAnsi="Times New Roman" w:cs="Times New Roman"/>
        </w:rPr>
        <w:t>*</w:t>
      </w:r>
      <w:r w:rsidR="000C1EDA" w:rsidRPr="00DA6C01">
        <w:rPr>
          <w:rFonts w:ascii="Times New Roman" w:hAnsi="Times New Roman" w:cs="Times New Roman"/>
        </w:rPr>
        <w:t xml:space="preserve">corresponding author </w:t>
      </w:r>
    </w:p>
    <w:p w14:paraId="0E50AA09" w14:textId="77777777" w:rsidR="000C1EDA" w:rsidRDefault="000C1EDA" w:rsidP="00500BB1">
      <w:pPr>
        <w:spacing w:after="200" w:line="240" w:lineRule="auto"/>
        <w:rPr>
          <w:rFonts w:ascii="Times New Roman" w:eastAsia="Calibri" w:hAnsi="Times New Roman" w:cs="Times New Roman"/>
          <w:b/>
        </w:rPr>
      </w:pPr>
    </w:p>
    <w:p w14:paraId="293340E9" w14:textId="77777777" w:rsidR="000C1EDA" w:rsidRDefault="000C1EDA" w:rsidP="00500BB1">
      <w:pPr>
        <w:spacing w:after="200" w:line="240" w:lineRule="auto"/>
        <w:rPr>
          <w:rFonts w:ascii="Times New Roman" w:eastAsia="Calibri" w:hAnsi="Times New Roman" w:cs="Times New Roman"/>
          <w:b/>
        </w:rPr>
      </w:pPr>
    </w:p>
    <w:p w14:paraId="7E06E925" w14:textId="38724429" w:rsidR="000C1EDA" w:rsidRDefault="000C1EDA" w:rsidP="00366A46">
      <w:pPr>
        <w:spacing w:after="200" w:line="240" w:lineRule="auto"/>
        <w:jc w:val="both"/>
        <w:rPr>
          <w:rFonts w:ascii="Times New Roman" w:eastAsia="Calibri" w:hAnsi="Times New Roman" w:cs="Times New Roman"/>
          <w:b/>
        </w:rPr>
      </w:pPr>
      <w:r>
        <w:rPr>
          <w:rFonts w:ascii="Times New Roman" w:eastAsia="Calibri" w:hAnsi="Times New Roman" w:cs="Times New Roman"/>
          <w:b/>
        </w:rPr>
        <w:t>L</w:t>
      </w:r>
      <w:r w:rsidRPr="000C1EDA">
        <w:rPr>
          <w:rFonts w:ascii="Times New Roman" w:eastAsia="Calibri" w:hAnsi="Times New Roman" w:cs="Times New Roman"/>
          <w:b/>
        </w:rPr>
        <w:t>ist of the material included</w:t>
      </w:r>
    </w:p>
    <w:p w14:paraId="3E2E0C55" w14:textId="77777777" w:rsidR="00366A46" w:rsidRDefault="00366A46" w:rsidP="00366A46">
      <w:pPr>
        <w:spacing w:line="240" w:lineRule="auto"/>
        <w:jc w:val="both"/>
        <w:rPr>
          <w:rFonts w:ascii="Times New Roman" w:eastAsia="Calibri" w:hAnsi="Times New Roman" w:cs="Times New Roman"/>
        </w:rPr>
      </w:pPr>
      <w:r w:rsidRPr="00127CD9">
        <w:rPr>
          <w:rFonts w:ascii="Times New Roman" w:eastAsia="Calibri" w:hAnsi="Times New Roman" w:cs="Times New Roman"/>
        </w:rPr>
        <w:t>Table S1: list of all the primers used for the site directed mutagenesis</w:t>
      </w:r>
    </w:p>
    <w:p w14:paraId="0619599A" w14:textId="15759A2E" w:rsidR="00366A46" w:rsidRDefault="00366A46" w:rsidP="00366A46">
      <w:pPr>
        <w:spacing w:line="240" w:lineRule="auto"/>
        <w:jc w:val="both"/>
        <w:rPr>
          <w:rFonts w:ascii="Times New Roman" w:eastAsia="Calibri" w:hAnsi="Times New Roman" w:cs="Times New Roman"/>
        </w:rPr>
      </w:pPr>
      <w:r w:rsidRPr="00366A46">
        <w:rPr>
          <w:rFonts w:ascii="Times New Roman" w:eastAsia="Calibri" w:hAnsi="Times New Roman" w:cs="Times New Roman"/>
        </w:rPr>
        <w:t>Table S</w:t>
      </w:r>
      <w:r>
        <w:rPr>
          <w:rFonts w:ascii="Times New Roman" w:eastAsia="Calibri" w:hAnsi="Times New Roman" w:cs="Times New Roman"/>
        </w:rPr>
        <w:t>2</w:t>
      </w:r>
      <w:r w:rsidRPr="00366A46">
        <w:rPr>
          <w:rFonts w:ascii="Times New Roman" w:eastAsia="Calibri" w:hAnsi="Times New Roman" w:cs="Times New Roman"/>
        </w:rPr>
        <w:t>: Results of DFT calculations</w:t>
      </w:r>
    </w:p>
    <w:p w14:paraId="079BF2DF" w14:textId="196E6C47" w:rsidR="00366A46" w:rsidRPr="000C1EDA" w:rsidRDefault="00366A46" w:rsidP="00366A46">
      <w:pPr>
        <w:spacing w:line="240" w:lineRule="auto"/>
        <w:jc w:val="both"/>
      </w:pPr>
      <w:r w:rsidRPr="000C1EDA">
        <w:rPr>
          <w:rFonts w:ascii="Times New Roman" w:eastAsia="Calibri" w:hAnsi="Times New Roman" w:cs="Times New Roman"/>
        </w:rPr>
        <w:t>Table S</w:t>
      </w:r>
      <w:r>
        <w:rPr>
          <w:rFonts w:ascii="Times New Roman" w:eastAsia="Calibri" w:hAnsi="Times New Roman" w:cs="Times New Roman"/>
        </w:rPr>
        <w:t>3</w:t>
      </w:r>
      <w:r w:rsidRPr="000C1EDA">
        <w:rPr>
          <w:rFonts w:ascii="Times New Roman" w:eastAsia="Calibri" w:hAnsi="Times New Roman" w:cs="Times New Roman"/>
        </w:rPr>
        <w:t>: GC-MS analysis of the enzyme assay products</w:t>
      </w:r>
    </w:p>
    <w:p w14:paraId="63C49926" w14:textId="02D14321" w:rsidR="000C1EDA" w:rsidRPr="000C1EDA" w:rsidRDefault="000C1EDA" w:rsidP="00366A46">
      <w:pPr>
        <w:spacing w:line="240" w:lineRule="auto"/>
        <w:jc w:val="both"/>
        <w:rPr>
          <w:bCs/>
        </w:rPr>
      </w:pPr>
      <w:r w:rsidRPr="000C1EDA">
        <w:rPr>
          <w:rFonts w:ascii="Times New Roman" w:eastAsia="Calibri" w:hAnsi="Times New Roman" w:cs="Times New Roman"/>
          <w:bCs/>
        </w:rPr>
        <w:t>Figure S</w:t>
      </w:r>
      <w:r w:rsidR="00C67615">
        <w:rPr>
          <w:rFonts w:ascii="Times New Roman" w:eastAsia="Calibri" w:hAnsi="Times New Roman" w:cs="Times New Roman"/>
          <w:bCs/>
        </w:rPr>
        <w:t>1</w:t>
      </w:r>
      <w:r w:rsidRPr="000C1EDA">
        <w:rPr>
          <w:rFonts w:ascii="Times New Roman" w:eastAsia="Calibri" w:hAnsi="Times New Roman" w:cs="Times New Roman"/>
          <w:bCs/>
        </w:rPr>
        <w:t>: Fragmentation pattern of the putative pre-</w:t>
      </w:r>
      <w:proofErr w:type="spellStart"/>
      <w:r w:rsidRPr="000C1EDA">
        <w:rPr>
          <w:rFonts w:ascii="Times New Roman" w:eastAsia="Calibri" w:hAnsi="Times New Roman" w:cs="Times New Roman"/>
          <w:bCs/>
        </w:rPr>
        <w:t>sodorifen</w:t>
      </w:r>
      <w:proofErr w:type="spellEnd"/>
      <w:r w:rsidRPr="000C1EDA">
        <w:rPr>
          <w:rFonts w:ascii="Times New Roman" w:eastAsia="Calibri" w:hAnsi="Times New Roman" w:cs="Times New Roman"/>
          <w:bCs/>
        </w:rPr>
        <w:t xml:space="preserve"> pyrophosphate (PSPP) in the crude enzyme assay</w:t>
      </w:r>
    </w:p>
    <w:p w14:paraId="083435ED" w14:textId="3FD5DDE6" w:rsidR="000C1EDA" w:rsidRPr="000C1EDA" w:rsidRDefault="000C1EDA" w:rsidP="00366A46">
      <w:pPr>
        <w:spacing w:line="240" w:lineRule="auto"/>
        <w:jc w:val="both"/>
        <w:rPr>
          <w:bCs/>
        </w:rPr>
      </w:pPr>
      <w:r w:rsidRPr="000C1EDA">
        <w:rPr>
          <w:rFonts w:ascii="Times New Roman" w:eastAsia="Calibri" w:hAnsi="Times New Roman" w:cs="Times New Roman"/>
          <w:bCs/>
        </w:rPr>
        <w:t>Figure S</w:t>
      </w:r>
      <w:r w:rsidR="00C67615">
        <w:rPr>
          <w:rFonts w:ascii="Times New Roman" w:eastAsia="Calibri" w:hAnsi="Times New Roman" w:cs="Times New Roman"/>
          <w:bCs/>
        </w:rPr>
        <w:t>2</w:t>
      </w:r>
      <w:r w:rsidRPr="000C1EDA">
        <w:rPr>
          <w:rFonts w:ascii="Times New Roman" w:eastAsia="Calibri" w:hAnsi="Times New Roman" w:cs="Times New Roman"/>
          <w:bCs/>
        </w:rPr>
        <w:t>:  Fragmentation patterns of PSPP and FPP</w:t>
      </w:r>
    </w:p>
    <w:p w14:paraId="560586E2" w14:textId="5AF81E26" w:rsidR="000C1EDA" w:rsidRDefault="000C1EDA" w:rsidP="00366A46">
      <w:pPr>
        <w:spacing w:line="240" w:lineRule="auto"/>
        <w:jc w:val="both"/>
        <w:rPr>
          <w:rFonts w:ascii="Times New Roman" w:eastAsia="Calibri" w:hAnsi="Times New Roman" w:cs="Times New Roman"/>
          <w:bCs/>
        </w:rPr>
      </w:pPr>
      <w:r w:rsidRPr="000C1EDA">
        <w:rPr>
          <w:rFonts w:ascii="Times New Roman" w:eastAsia="Calibri" w:hAnsi="Times New Roman" w:cs="Times New Roman"/>
          <w:bCs/>
        </w:rPr>
        <w:t xml:space="preserve">Figure </w:t>
      </w:r>
      <w:r w:rsidR="00CC064C" w:rsidRPr="000C1EDA">
        <w:rPr>
          <w:rFonts w:ascii="Times New Roman" w:eastAsia="Calibri" w:hAnsi="Times New Roman" w:cs="Times New Roman"/>
          <w:bCs/>
        </w:rPr>
        <w:t>S</w:t>
      </w:r>
      <w:r w:rsidR="00EA4029">
        <w:rPr>
          <w:rFonts w:ascii="Times New Roman" w:eastAsia="Calibri" w:hAnsi="Times New Roman" w:cs="Times New Roman"/>
          <w:bCs/>
        </w:rPr>
        <w:t>3</w:t>
      </w:r>
      <w:r w:rsidRPr="000C1EDA">
        <w:rPr>
          <w:rFonts w:ascii="Times New Roman" w:eastAsia="Calibri" w:hAnsi="Times New Roman" w:cs="Times New Roman"/>
          <w:bCs/>
        </w:rPr>
        <w:t xml:space="preserve">: </w:t>
      </w:r>
      <w:proofErr w:type="spellStart"/>
      <w:r w:rsidRPr="000C1EDA">
        <w:rPr>
          <w:rFonts w:ascii="Times New Roman" w:eastAsia="Calibri" w:hAnsi="Times New Roman" w:cs="Times New Roman"/>
          <w:bCs/>
        </w:rPr>
        <w:t>Prosa</w:t>
      </w:r>
      <w:proofErr w:type="spellEnd"/>
      <w:r w:rsidRPr="000C1EDA">
        <w:rPr>
          <w:rFonts w:ascii="Times New Roman" w:eastAsia="Calibri" w:hAnsi="Times New Roman" w:cs="Times New Roman"/>
          <w:bCs/>
        </w:rPr>
        <w:t xml:space="preserve"> II plot of the knowledge-based energy in dependence of the amino acid sequence of the </w:t>
      </w:r>
      <w:r w:rsidRPr="000C1EDA">
        <w:rPr>
          <w:rFonts w:ascii="Times New Roman" w:eastAsia="Calibri" w:hAnsi="Times New Roman" w:cs="Times New Roman"/>
          <w:bCs/>
          <w:i/>
        </w:rPr>
        <w:t xml:space="preserve">Serratia </w:t>
      </w:r>
      <w:proofErr w:type="spellStart"/>
      <w:r w:rsidRPr="000C1EDA">
        <w:rPr>
          <w:rFonts w:ascii="Times New Roman" w:eastAsia="Calibri" w:hAnsi="Times New Roman" w:cs="Times New Roman"/>
          <w:bCs/>
          <w:i/>
        </w:rPr>
        <w:t>plymutica</w:t>
      </w:r>
      <w:proofErr w:type="spellEnd"/>
      <w:r w:rsidRPr="000C1EDA">
        <w:rPr>
          <w:rFonts w:ascii="Times New Roman" w:eastAsia="Calibri" w:hAnsi="Times New Roman" w:cs="Times New Roman"/>
          <w:bCs/>
        </w:rPr>
        <w:t xml:space="preserve"> FPP </w:t>
      </w:r>
      <w:r w:rsidRPr="000C1EDA">
        <w:rPr>
          <w:rFonts w:ascii="Times New Roman" w:eastAsia="Calibri" w:hAnsi="Times New Roman" w:cs="Times New Roman"/>
          <w:bCs/>
          <w:i/>
        </w:rPr>
        <w:t>C</w:t>
      </w:r>
      <w:r w:rsidRPr="000C1EDA">
        <w:rPr>
          <w:rFonts w:ascii="Times New Roman" w:eastAsia="Calibri" w:hAnsi="Times New Roman" w:cs="Times New Roman"/>
          <w:bCs/>
        </w:rPr>
        <w:t>-methyltransferase</w:t>
      </w:r>
    </w:p>
    <w:p w14:paraId="2D147860" w14:textId="31119ABD" w:rsidR="000C1EDA" w:rsidRPr="000C1EDA" w:rsidRDefault="000C1EDA" w:rsidP="00366A46">
      <w:pPr>
        <w:spacing w:line="240" w:lineRule="auto"/>
        <w:jc w:val="both"/>
        <w:rPr>
          <w:bCs/>
        </w:rPr>
      </w:pPr>
      <w:r w:rsidRPr="000C1EDA">
        <w:rPr>
          <w:rFonts w:ascii="Times New Roman" w:eastAsia="Calibri" w:hAnsi="Times New Roman" w:cs="Times New Roman"/>
          <w:bCs/>
        </w:rPr>
        <w:t xml:space="preserve">Figure </w:t>
      </w:r>
      <w:r w:rsidR="00CF0204" w:rsidRPr="000C1EDA">
        <w:rPr>
          <w:rFonts w:ascii="Times New Roman" w:eastAsia="Calibri" w:hAnsi="Times New Roman" w:cs="Times New Roman"/>
          <w:bCs/>
        </w:rPr>
        <w:t>S</w:t>
      </w:r>
      <w:r w:rsidR="00EA4029">
        <w:rPr>
          <w:rFonts w:ascii="Times New Roman" w:eastAsia="Calibri" w:hAnsi="Times New Roman" w:cs="Times New Roman"/>
          <w:bCs/>
        </w:rPr>
        <w:t>4</w:t>
      </w:r>
      <w:r w:rsidRPr="000C1EDA">
        <w:rPr>
          <w:rFonts w:ascii="Times New Roman" w:eastAsia="Calibri" w:hAnsi="Times New Roman" w:cs="Times New Roman"/>
          <w:bCs/>
        </w:rPr>
        <w:t xml:space="preserve">: Ramachandran plot of the model of the </w:t>
      </w:r>
      <w:r w:rsidRPr="000C1EDA">
        <w:rPr>
          <w:rFonts w:ascii="Times New Roman" w:eastAsia="Calibri" w:hAnsi="Times New Roman" w:cs="Times New Roman"/>
          <w:bCs/>
          <w:i/>
        </w:rPr>
        <w:t xml:space="preserve">Serratia </w:t>
      </w:r>
      <w:proofErr w:type="spellStart"/>
      <w:r w:rsidRPr="000C1EDA">
        <w:rPr>
          <w:rFonts w:ascii="Times New Roman" w:eastAsia="Calibri" w:hAnsi="Times New Roman" w:cs="Times New Roman"/>
          <w:bCs/>
          <w:i/>
        </w:rPr>
        <w:t>plymuthica</w:t>
      </w:r>
      <w:proofErr w:type="spellEnd"/>
      <w:r w:rsidRPr="000C1EDA">
        <w:rPr>
          <w:rFonts w:ascii="Times New Roman" w:eastAsia="Calibri" w:hAnsi="Times New Roman" w:cs="Times New Roman"/>
          <w:bCs/>
        </w:rPr>
        <w:t xml:space="preserve"> FPP </w:t>
      </w:r>
      <w:r w:rsidRPr="000C1EDA">
        <w:rPr>
          <w:rFonts w:ascii="Times New Roman" w:eastAsia="Calibri" w:hAnsi="Times New Roman" w:cs="Times New Roman"/>
          <w:bCs/>
          <w:i/>
        </w:rPr>
        <w:t>C</w:t>
      </w:r>
      <w:r w:rsidRPr="000C1EDA">
        <w:rPr>
          <w:rFonts w:ascii="Times New Roman" w:eastAsia="Calibri" w:hAnsi="Times New Roman" w:cs="Times New Roman"/>
          <w:bCs/>
        </w:rPr>
        <w:t>-methyltransferase</w:t>
      </w:r>
    </w:p>
    <w:p w14:paraId="1E9D3228" w14:textId="02239A89" w:rsidR="000C1EDA" w:rsidRPr="000C1EDA" w:rsidRDefault="000C1EDA" w:rsidP="00366A46">
      <w:pPr>
        <w:spacing w:line="240" w:lineRule="auto"/>
        <w:jc w:val="both"/>
      </w:pPr>
      <w:r w:rsidRPr="000C1EDA">
        <w:rPr>
          <w:rFonts w:ascii="Times New Roman" w:eastAsia="Calibri" w:hAnsi="Times New Roman" w:cs="Times New Roman"/>
        </w:rPr>
        <w:lastRenderedPageBreak/>
        <w:t xml:space="preserve">Figure </w:t>
      </w:r>
      <w:r w:rsidR="00CF0204" w:rsidRPr="000C1EDA">
        <w:rPr>
          <w:rFonts w:ascii="Times New Roman" w:eastAsia="Calibri" w:hAnsi="Times New Roman" w:cs="Times New Roman"/>
        </w:rPr>
        <w:t>S</w:t>
      </w:r>
      <w:r w:rsidR="00EA4029">
        <w:rPr>
          <w:rFonts w:ascii="Times New Roman" w:eastAsia="Calibri" w:hAnsi="Times New Roman" w:cs="Times New Roman"/>
        </w:rPr>
        <w:t>5</w:t>
      </w:r>
      <w:r w:rsidRPr="000C1EDA">
        <w:rPr>
          <w:rFonts w:ascii="Times New Roman" w:eastAsia="Calibri" w:hAnsi="Times New Roman" w:cs="Times New Roman"/>
        </w:rPr>
        <w:t>: Energy profile of the entire reaction. Numbers correspond to the reaction steps and structures shown in figure 5</w:t>
      </w:r>
    </w:p>
    <w:p w14:paraId="3FB6F7CC" w14:textId="0B060A8C" w:rsidR="001F7F22" w:rsidRDefault="001F7F22" w:rsidP="001F7F22">
      <w:pPr>
        <w:spacing w:line="240" w:lineRule="auto"/>
        <w:rPr>
          <w:rFonts w:ascii="Times New Roman" w:eastAsia="Calibri" w:hAnsi="Times New Roman" w:cs="Times New Roman"/>
        </w:rPr>
      </w:pPr>
      <w:r w:rsidRPr="00366A46">
        <w:rPr>
          <w:rFonts w:ascii="Times New Roman" w:eastAsia="Calibri" w:hAnsi="Times New Roman" w:cs="Times New Roman"/>
        </w:rPr>
        <w:t xml:space="preserve">Figure S6: </w:t>
      </w:r>
      <w:r>
        <w:rPr>
          <w:rFonts w:ascii="Times New Roman" w:eastAsia="Calibri" w:hAnsi="Times New Roman" w:cs="Times New Roman"/>
        </w:rPr>
        <w:t>M</w:t>
      </w:r>
      <w:r w:rsidRPr="00366A46">
        <w:rPr>
          <w:rFonts w:ascii="Times New Roman" w:eastAsia="Calibri" w:hAnsi="Times New Roman" w:cs="Times New Roman"/>
        </w:rPr>
        <w:t>odel used for the DFT-calculations</w:t>
      </w:r>
    </w:p>
    <w:p w14:paraId="0F99E36E" w14:textId="7C0CE2AC"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1F7F22" w:rsidRPr="000C1EDA">
        <w:rPr>
          <w:rFonts w:ascii="Times New Roman" w:eastAsia="Calibri" w:hAnsi="Times New Roman" w:cs="Times New Roman"/>
        </w:rPr>
        <w:t>S</w:t>
      </w:r>
      <w:r w:rsidR="001F7F22">
        <w:rPr>
          <w:rFonts w:ascii="Times New Roman" w:eastAsia="Calibri" w:hAnsi="Times New Roman" w:cs="Times New Roman"/>
        </w:rPr>
        <w:t>7</w:t>
      </w:r>
      <w:r w:rsidR="00EA4029">
        <w:rPr>
          <w:rFonts w:ascii="Times New Roman" w:eastAsia="Calibri" w:hAnsi="Times New Roman" w:cs="Times New Roman"/>
        </w:rPr>
        <w:t>:</w:t>
      </w:r>
      <w:r w:rsidR="00EA4029" w:rsidRPr="00EA4029">
        <w:rPr>
          <w:rFonts w:ascii="Times New Roman" w:eastAsia="Calibri" w:hAnsi="Times New Roman" w:cs="Times New Roman"/>
        </w:rPr>
        <w:t xml:space="preserve"> </w:t>
      </w:r>
      <w:r w:rsidR="00EA4029" w:rsidRPr="00FD5920">
        <w:rPr>
          <w:rFonts w:ascii="Times New Roman" w:eastAsia="Calibri" w:hAnsi="Times New Roman" w:cs="Times New Roman"/>
        </w:rPr>
        <w:t xml:space="preserve">The outer space of the binding pocket of the </w:t>
      </w:r>
      <w:r w:rsidR="00EA4029" w:rsidRPr="00FD5920">
        <w:rPr>
          <w:rFonts w:ascii="Times New Roman" w:eastAsia="Calibri" w:hAnsi="Times New Roman" w:cs="Times New Roman"/>
          <w:i/>
        </w:rPr>
        <w:t xml:space="preserve">Serratia </w:t>
      </w:r>
      <w:proofErr w:type="spellStart"/>
      <w:r w:rsidR="00EA4029" w:rsidRPr="00FD5920">
        <w:rPr>
          <w:rFonts w:ascii="Times New Roman" w:eastAsia="Calibri" w:hAnsi="Times New Roman" w:cs="Times New Roman"/>
          <w:i/>
        </w:rPr>
        <w:t>plymuthica</w:t>
      </w:r>
      <w:proofErr w:type="spellEnd"/>
      <w:r w:rsidR="00EA4029" w:rsidRPr="00FD5920">
        <w:rPr>
          <w:rFonts w:ascii="Times New Roman" w:eastAsia="Calibri" w:hAnsi="Times New Roman" w:cs="Times New Roman"/>
        </w:rPr>
        <w:t xml:space="preserve"> FPP </w:t>
      </w:r>
      <w:r w:rsidR="00EA4029" w:rsidRPr="00FD5920">
        <w:rPr>
          <w:rFonts w:ascii="Times New Roman" w:eastAsia="Calibri" w:hAnsi="Times New Roman" w:cs="Times New Roman"/>
          <w:i/>
        </w:rPr>
        <w:t>C</w:t>
      </w:r>
      <w:r w:rsidR="00EA4029" w:rsidRPr="00FD5920">
        <w:rPr>
          <w:rFonts w:ascii="Times New Roman" w:eastAsia="Calibri" w:hAnsi="Times New Roman" w:cs="Times New Roman"/>
        </w:rPr>
        <w:t>-methyltransferase showing all amino acid residues that were mutated to alanine</w:t>
      </w:r>
      <w:r w:rsidR="00EA4029">
        <w:rPr>
          <w:rFonts w:ascii="Times New Roman" w:eastAsia="Calibri" w:hAnsi="Times New Roman" w:cs="Times New Roman"/>
        </w:rPr>
        <w:t xml:space="preserve"> </w:t>
      </w:r>
    </w:p>
    <w:p w14:paraId="1DB69D99" w14:textId="1560E602"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w:t>
      </w:r>
      <w:r w:rsidR="001F7F22">
        <w:rPr>
          <w:rFonts w:ascii="Times New Roman" w:eastAsia="Calibri" w:hAnsi="Times New Roman" w:cs="Times New Roman"/>
        </w:rPr>
        <w:t>8</w:t>
      </w:r>
      <w:r w:rsidRPr="000C1EDA">
        <w:rPr>
          <w:rFonts w:ascii="Times New Roman" w:eastAsia="Calibri" w:hAnsi="Times New Roman" w:cs="Times New Roman"/>
        </w:rPr>
        <w:t xml:space="preserve">: TIC chromatograms after GC-MS analysis of the products of the </w:t>
      </w:r>
      <w:r w:rsidRPr="000C1EDA">
        <w:rPr>
          <w:rFonts w:ascii="Times New Roman" w:eastAsia="Calibri" w:hAnsi="Times New Roman" w:cs="Times New Roman"/>
          <w:i/>
        </w:rPr>
        <w:t xml:space="preserve">Serratia </w:t>
      </w:r>
      <w:proofErr w:type="spellStart"/>
      <w:r w:rsidRPr="000C1EDA">
        <w:rPr>
          <w:rFonts w:ascii="Times New Roman" w:eastAsia="Calibri" w:hAnsi="Times New Roman" w:cs="Times New Roman"/>
          <w:i/>
        </w:rPr>
        <w:t>plymuthica</w:t>
      </w:r>
      <w:proofErr w:type="spellEnd"/>
      <w:r w:rsidRPr="000C1EDA">
        <w:rPr>
          <w:rFonts w:ascii="Times New Roman" w:eastAsia="Calibri" w:hAnsi="Times New Roman" w:cs="Times New Roman"/>
        </w:rPr>
        <w:t xml:space="preserve"> FPP </w:t>
      </w:r>
      <w:r w:rsidRPr="000C1EDA">
        <w:rPr>
          <w:rFonts w:ascii="Times New Roman" w:eastAsia="Calibri" w:hAnsi="Times New Roman" w:cs="Times New Roman"/>
          <w:i/>
        </w:rPr>
        <w:t>C</w:t>
      </w:r>
      <w:r w:rsidRPr="000C1EDA">
        <w:rPr>
          <w:rFonts w:ascii="Times New Roman" w:eastAsia="Calibri" w:hAnsi="Times New Roman" w:cs="Times New Roman"/>
        </w:rPr>
        <w:t>-methyltransferase mutant enzymes in comparison to the wildtype</w:t>
      </w:r>
    </w:p>
    <w:p w14:paraId="01C8B7A0" w14:textId="4164A894"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w:t>
      </w:r>
      <w:r w:rsidR="001F7F22">
        <w:rPr>
          <w:rFonts w:ascii="Times New Roman" w:eastAsia="Calibri" w:hAnsi="Times New Roman" w:cs="Times New Roman"/>
        </w:rPr>
        <w:t>9</w:t>
      </w:r>
      <w:r w:rsidRPr="000C1EDA">
        <w:rPr>
          <w:rFonts w:ascii="Times New Roman" w:eastAsia="Calibri" w:hAnsi="Times New Roman" w:cs="Times New Roman"/>
        </w:rPr>
        <w:t xml:space="preserve">: TIC chromatograms after GC-MS analysis of the products of the </w:t>
      </w:r>
      <w:r w:rsidRPr="000C1EDA">
        <w:rPr>
          <w:rFonts w:ascii="Times New Roman" w:eastAsia="Calibri" w:hAnsi="Times New Roman" w:cs="Times New Roman"/>
          <w:i/>
        </w:rPr>
        <w:t xml:space="preserve">Serratia </w:t>
      </w:r>
      <w:proofErr w:type="spellStart"/>
      <w:r w:rsidRPr="000C1EDA">
        <w:rPr>
          <w:rFonts w:ascii="Times New Roman" w:eastAsia="Calibri" w:hAnsi="Times New Roman" w:cs="Times New Roman"/>
          <w:i/>
        </w:rPr>
        <w:t>plymuthica</w:t>
      </w:r>
      <w:proofErr w:type="spellEnd"/>
      <w:r w:rsidRPr="000C1EDA">
        <w:rPr>
          <w:rFonts w:ascii="Times New Roman" w:eastAsia="Calibri" w:hAnsi="Times New Roman" w:cs="Times New Roman"/>
        </w:rPr>
        <w:t xml:space="preserve"> FPP </w:t>
      </w:r>
      <w:r w:rsidRPr="000C1EDA">
        <w:rPr>
          <w:rFonts w:ascii="Times New Roman" w:eastAsia="Calibri" w:hAnsi="Times New Roman" w:cs="Times New Roman"/>
          <w:i/>
        </w:rPr>
        <w:t>C</w:t>
      </w:r>
      <w:r w:rsidRPr="000C1EDA">
        <w:rPr>
          <w:rFonts w:ascii="Times New Roman" w:eastAsia="Calibri" w:hAnsi="Times New Roman" w:cs="Times New Roman"/>
        </w:rPr>
        <w:t>-methyltransferase mutant enzymes in comparison to the wildtype</w:t>
      </w:r>
    </w:p>
    <w:p w14:paraId="0C391BB7" w14:textId="4DA4050A"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w:t>
      </w:r>
      <w:r w:rsidR="001F7F22">
        <w:rPr>
          <w:rFonts w:ascii="Times New Roman" w:eastAsia="Calibri" w:hAnsi="Times New Roman" w:cs="Times New Roman"/>
        </w:rPr>
        <w:t>10</w:t>
      </w:r>
      <w:r w:rsidRPr="000C1EDA">
        <w:rPr>
          <w:rFonts w:ascii="Times New Roman" w:eastAsia="Calibri" w:hAnsi="Times New Roman" w:cs="Times New Roman"/>
        </w:rPr>
        <w:t xml:space="preserve">: TIC chromatograms of GC-MS analysis of the products of the </w:t>
      </w:r>
      <w:r w:rsidRPr="000C1EDA">
        <w:rPr>
          <w:rFonts w:ascii="Times New Roman" w:eastAsia="Calibri" w:hAnsi="Times New Roman" w:cs="Times New Roman"/>
          <w:i/>
        </w:rPr>
        <w:t xml:space="preserve">Serratia </w:t>
      </w:r>
      <w:proofErr w:type="spellStart"/>
      <w:r w:rsidRPr="000C1EDA">
        <w:rPr>
          <w:rFonts w:ascii="Times New Roman" w:eastAsia="Calibri" w:hAnsi="Times New Roman" w:cs="Times New Roman"/>
          <w:i/>
        </w:rPr>
        <w:t>plymuthica</w:t>
      </w:r>
      <w:proofErr w:type="spellEnd"/>
      <w:r w:rsidRPr="000C1EDA">
        <w:rPr>
          <w:rFonts w:ascii="Times New Roman" w:eastAsia="Calibri" w:hAnsi="Times New Roman" w:cs="Times New Roman"/>
        </w:rPr>
        <w:t xml:space="preserve"> FPP </w:t>
      </w:r>
      <w:r w:rsidRPr="000C1EDA">
        <w:rPr>
          <w:rFonts w:ascii="Times New Roman" w:eastAsia="Calibri" w:hAnsi="Times New Roman" w:cs="Times New Roman"/>
          <w:i/>
        </w:rPr>
        <w:t>C</w:t>
      </w:r>
      <w:r w:rsidRPr="000C1EDA">
        <w:rPr>
          <w:rFonts w:ascii="Times New Roman" w:eastAsia="Calibri" w:hAnsi="Times New Roman" w:cs="Times New Roman"/>
        </w:rPr>
        <w:t>-methyltransferase mutant in comparison to the wildtype enzyme</w:t>
      </w:r>
    </w:p>
    <w:p w14:paraId="05E903DE" w14:textId="28623138"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S1</w:t>
      </w:r>
      <w:r w:rsidR="001F7F22">
        <w:rPr>
          <w:rFonts w:ascii="Times New Roman" w:eastAsia="Calibri" w:hAnsi="Times New Roman" w:cs="Times New Roman"/>
        </w:rPr>
        <w:t>1</w:t>
      </w:r>
      <w:r w:rsidRPr="000C1EDA">
        <w:rPr>
          <w:rFonts w:ascii="Times New Roman" w:eastAsia="Calibri" w:hAnsi="Times New Roman" w:cs="Times New Roman"/>
        </w:rPr>
        <w:t xml:space="preserve">: TIC chromatograms after GC-MS analysis of the products of the </w:t>
      </w:r>
      <w:r w:rsidRPr="000C1EDA">
        <w:rPr>
          <w:rFonts w:ascii="Times New Roman" w:eastAsia="Calibri" w:hAnsi="Times New Roman" w:cs="Times New Roman"/>
          <w:i/>
        </w:rPr>
        <w:t xml:space="preserve">Serratia </w:t>
      </w:r>
      <w:proofErr w:type="spellStart"/>
      <w:r w:rsidRPr="000C1EDA">
        <w:rPr>
          <w:rFonts w:ascii="Times New Roman" w:eastAsia="Calibri" w:hAnsi="Times New Roman" w:cs="Times New Roman"/>
          <w:i/>
        </w:rPr>
        <w:t>plymuthica</w:t>
      </w:r>
      <w:proofErr w:type="spellEnd"/>
      <w:r w:rsidRPr="000C1EDA">
        <w:rPr>
          <w:rFonts w:ascii="Times New Roman" w:eastAsia="Calibri" w:hAnsi="Times New Roman" w:cs="Times New Roman"/>
        </w:rPr>
        <w:t xml:space="preserve"> FPP </w:t>
      </w:r>
      <w:r w:rsidRPr="000C1EDA">
        <w:rPr>
          <w:rFonts w:ascii="Times New Roman" w:eastAsia="Calibri" w:hAnsi="Times New Roman" w:cs="Times New Roman"/>
          <w:i/>
        </w:rPr>
        <w:t>C</w:t>
      </w:r>
      <w:r w:rsidRPr="000C1EDA">
        <w:rPr>
          <w:rFonts w:ascii="Times New Roman" w:eastAsia="Calibri" w:hAnsi="Times New Roman" w:cs="Times New Roman"/>
        </w:rPr>
        <w:t>-methyltransferase mutant enzymes in comparison to the wildtype</w:t>
      </w:r>
    </w:p>
    <w:p w14:paraId="57461196" w14:textId="5A06E9FD"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S1</w:t>
      </w:r>
      <w:r w:rsidR="001F7F22">
        <w:rPr>
          <w:rFonts w:ascii="Times New Roman" w:eastAsia="Calibri" w:hAnsi="Times New Roman" w:cs="Times New Roman"/>
        </w:rPr>
        <w:t>2</w:t>
      </w:r>
      <w:r w:rsidRPr="000C1EDA">
        <w:rPr>
          <w:rFonts w:ascii="Times New Roman" w:eastAsia="Calibri" w:hAnsi="Times New Roman" w:cs="Times New Roman"/>
        </w:rPr>
        <w:t>: TIC chromatograms of GC-MS analysis of the products of the H45A, E297A, L239A, and C241A mutant FPP methyltransferase in comparison to the wildtype enzyme</w:t>
      </w:r>
    </w:p>
    <w:p w14:paraId="361D900C" w14:textId="564B7509" w:rsidR="000C1EDA" w:rsidRPr="000C1EDA" w:rsidRDefault="000C1EDA" w:rsidP="00366A46">
      <w:pPr>
        <w:spacing w:line="240" w:lineRule="auto"/>
        <w:jc w:val="both"/>
      </w:pPr>
      <w:r w:rsidRPr="000C1EDA">
        <w:rPr>
          <w:rFonts w:ascii="Times New Roman" w:eastAsia="Calibri" w:hAnsi="Times New Roman" w:cs="Times New Roman"/>
        </w:rPr>
        <w:t xml:space="preserve">Figure </w:t>
      </w:r>
      <w:r w:rsidR="00CF0204" w:rsidRPr="000C1EDA">
        <w:rPr>
          <w:rFonts w:ascii="Times New Roman" w:eastAsia="Calibri" w:hAnsi="Times New Roman" w:cs="Times New Roman"/>
        </w:rPr>
        <w:t>S1</w:t>
      </w:r>
      <w:r w:rsidR="001F7F22">
        <w:rPr>
          <w:rFonts w:ascii="Times New Roman" w:eastAsia="Calibri" w:hAnsi="Times New Roman" w:cs="Times New Roman"/>
        </w:rPr>
        <w:t>3</w:t>
      </w:r>
      <w:r w:rsidRPr="000C1EDA">
        <w:rPr>
          <w:rFonts w:ascii="Times New Roman" w:eastAsia="Calibri" w:hAnsi="Times New Roman" w:cs="Times New Roman"/>
        </w:rPr>
        <w:t>: TIC chromatograms of GC-MS analysis of the products of the H45A, E297A, L239A, and C241A mutant FPP methyltransferase in comparison to the wildtype enzyme</w:t>
      </w:r>
    </w:p>
    <w:p w14:paraId="31829179" w14:textId="77777777" w:rsidR="001F7F22" w:rsidRPr="000C1EDA" w:rsidRDefault="001F7F22" w:rsidP="001F7F22">
      <w:pPr>
        <w:spacing w:line="240" w:lineRule="auto"/>
        <w:jc w:val="both"/>
      </w:pPr>
      <w:r w:rsidRPr="000C1EDA">
        <w:rPr>
          <w:rFonts w:ascii="Times New Roman" w:eastAsia="Calibri" w:hAnsi="Times New Roman" w:cs="Times New Roman"/>
        </w:rPr>
        <w:t>Figure S1</w:t>
      </w:r>
      <w:r>
        <w:rPr>
          <w:rFonts w:ascii="Times New Roman" w:eastAsia="Calibri" w:hAnsi="Times New Roman" w:cs="Times New Roman"/>
        </w:rPr>
        <w:t>4</w:t>
      </w:r>
      <w:r w:rsidRPr="000C1EDA">
        <w:rPr>
          <w:rFonts w:ascii="Times New Roman" w:eastAsia="Calibri" w:hAnsi="Times New Roman" w:cs="Times New Roman"/>
        </w:rPr>
        <w:t>: Sequence alignment (BLOSUM62) of 14 annotated microbial methyltransferases</w:t>
      </w:r>
    </w:p>
    <w:p w14:paraId="4FDE23C8" w14:textId="011D18D9" w:rsidR="00366A46" w:rsidRDefault="00366A46" w:rsidP="00366A46">
      <w:pPr>
        <w:spacing w:line="240" w:lineRule="auto"/>
        <w:jc w:val="both"/>
        <w:rPr>
          <w:rFonts w:ascii="Times New Roman" w:eastAsia="Calibri" w:hAnsi="Times New Roman" w:cs="Times New Roman"/>
        </w:rPr>
      </w:pPr>
      <w:r w:rsidRPr="00366A46">
        <w:rPr>
          <w:rFonts w:ascii="Times New Roman" w:eastAsia="Calibri" w:hAnsi="Times New Roman" w:cs="Times New Roman"/>
        </w:rPr>
        <w:t>Figure S1</w:t>
      </w:r>
      <w:r w:rsidR="001F7F22">
        <w:rPr>
          <w:rFonts w:ascii="Times New Roman" w:eastAsia="Calibri" w:hAnsi="Times New Roman" w:cs="Times New Roman"/>
        </w:rPr>
        <w:t>5</w:t>
      </w:r>
      <w:r w:rsidRPr="00366A46">
        <w:rPr>
          <w:rFonts w:ascii="Times New Roman" w:eastAsia="Calibri" w:hAnsi="Times New Roman" w:cs="Times New Roman"/>
        </w:rPr>
        <w:t>: Mass spectra of compound #1, #2 and #3</w:t>
      </w:r>
    </w:p>
    <w:p w14:paraId="0E4E2B57" w14:textId="727A22F9" w:rsidR="00366A46" w:rsidRDefault="00366A46" w:rsidP="00366A46">
      <w:pPr>
        <w:spacing w:line="240" w:lineRule="auto"/>
        <w:jc w:val="both"/>
        <w:rPr>
          <w:rFonts w:ascii="Times New Roman" w:eastAsia="Calibri" w:hAnsi="Times New Roman" w:cs="Times New Roman"/>
        </w:rPr>
      </w:pPr>
      <w:r w:rsidRPr="00366A46">
        <w:rPr>
          <w:rFonts w:ascii="Times New Roman" w:eastAsia="Calibri" w:hAnsi="Times New Roman" w:cs="Times New Roman"/>
        </w:rPr>
        <w:t>Figure S1</w:t>
      </w:r>
      <w:r w:rsidR="001F7F22">
        <w:rPr>
          <w:rFonts w:ascii="Times New Roman" w:eastAsia="Calibri" w:hAnsi="Times New Roman" w:cs="Times New Roman"/>
        </w:rPr>
        <w:t>6</w:t>
      </w:r>
      <w:r w:rsidRPr="00366A46">
        <w:rPr>
          <w:rFonts w:ascii="Times New Roman" w:eastAsia="Calibri" w:hAnsi="Times New Roman" w:cs="Times New Roman"/>
        </w:rPr>
        <w:t>: Mass spectra of compound #4, #5 and #6</w:t>
      </w:r>
    </w:p>
    <w:p w14:paraId="5E348D14" w14:textId="629FA89A" w:rsidR="00EA4029" w:rsidRPr="00C67615" w:rsidRDefault="00EA4029" w:rsidP="00366A46">
      <w:pPr>
        <w:spacing w:after="200" w:line="240" w:lineRule="auto"/>
        <w:jc w:val="both"/>
        <w:rPr>
          <w:rFonts w:ascii="Times New Roman" w:eastAsia="Calibri" w:hAnsi="Times New Roman" w:cs="Times New Roman"/>
          <w:bCs/>
        </w:rPr>
      </w:pPr>
      <w:r w:rsidRPr="00C67615">
        <w:rPr>
          <w:rFonts w:ascii="Times New Roman" w:eastAsia="Calibri" w:hAnsi="Times New Roman" w:cs="Times New Roman"/>
          <w:bCs/>
        </w:rPr>
        <w:t xml:space="preserve">Figure </w:t>
      </w:r>
      <w:r w:rsidR="00366A46" w:rsidRPr="00C67615">
        <w:rPr>
          <w:rFonts w:ascii="Times New Roman" w:eastAsia="Calibri" w:hAnsi="Times New Roman" w:cs="Times New Roman"/>
          <w:bCs/>
        </w:rPr>
        <w:t>S</w:t>
      </w:r>
      <w:r w:rsidR="001F7F22">
        <w:rPr>
          <w:rFonts w:ascii="Times New Roman" w:eastAsia="Calibri" w:hAnsi="Times New Roman" w:cs="Times New Roman"/>
          <w:bCs/>
        </w:rPr>
        <w:t>17</w:t>
      </w:r>
      <w:r w:rsidRPr="00C67615">
        <w:rPr>
          <w:rFonts w:ascii="Times New Roman" w:eastAsia="Calibri" w:hAnsi="Times New Roman" w:cs="Times New Roman"/>
          <w:bCs/>
        </w:rPr>
        <w:t xml:space="preserve">: Superposition of the SAH binding site of 5KOK (grey backbone secondary structure) with the model of the </w:t>
      </w:r>
      <w:r w:rsidRPr="00C67615">
        <w:rPr>
          <w:rFonts w:ascii="Times New Roman" w:eastAsia="Calibri" w:hAnsi="Times New Roman" w:cs="Times New Roman"/>
          <w:bCs/>
          <w:i/>
        </w:rPr>
        <w:t xml:space="preserve">Serratia </w:t>
      </w:r>
      <w:proofErr w:type="spellStart"/>
      <w:r w:rsidRPr="00C67615">
        <w:rPr>
          <w:rFonts w:ascii="Times New Roman" w:eastAsia="Calibri" w:hAnsi="Times New Roman" w:cs="Times New Roman"/>
          <w:bCs/>
          <w:i/>
        </w:rPr>
        <w:t>plymutica</w:t>
      </w:r>
      <w:proofErr w:type="spellEnd"/>
      <w:r w:rsidRPr="00C67615">
        <w:rPr>
          <w:rFonts w:ascii="Times New Roman" w:eastAsia="Calibri" w:hAnsi="Times New Roman" w:cs="Times New Roman"/>
          <w:bCs/>
        </w:rPr>
        <w:t xml:space="preserve"> FPP </w:t>
      </w:r>
      <w:r w:rsidRPr="00C67615">
        <w:rPr>
          <w:rFonts w:ascii="Times New Roman" w:eastAsia="Calibri" w:hAnsi="Times New Roman" w:cs="Times New Roman"/>
          <w:bCs/>
          <w:i/>
        </w:rPr>
        <w:t>C</w:t>
      </w:r>
      <w:r w:rsidRPr="00C67615">
        <w:rPr>
          <w:rFonts w:ascii="Times New Roman" w:eastAsia="Calibri" w:hAnsi="Times New Roman" w:cs="Times New Roman"/>
          <w:bCs/>
        </w:rPr>
        <w:t>-methyltransferase (green)</w:t>
      </w:r>
    </w:p>
    <w:p w14:paraId="1363B962" w14:textId="3F7F78FE" w:rsidR="000C1EDA" w:rsidRDefault="001F7F22" w:rsidP="00500BB1">
      <w:pPr>
        <w:spacing w:after="200" w:line="240" w:lineRule="auto"/>
        <w:rPr>
          <w:rFonts w:ascii="Times New Roman" w:eastAsia="Calibri" w:hAnsi="Times New Roman" w:cs="Times New Roman"/>
          <w:b/>
        </w:rPr>
      </w:pPr>
      <w:r w:rsidRPr="001F7F22">
        <w:rPr>
          <w:rFonts w:ascii="Times New Roman" w:eastAsia="Calibri" w:hAnsi="Times New Roman" w:cs="Times New Roman"/>
        </w:rPr>
        <w:t xml:space="preserve">Figure S18: </w:t>
      </w:r>
      <w:bookmarkStart w:id="6" w:name="_Hlk59180771"/>
      <w:r w:rsidRPr="001F7F22">
        <w:rPr>
          <w:rFonts w:ascii="Times New Roman" w:eastAsia="Calibri" w:hAnsi="Times New Roman" w:cs="Times New Roman"/>
        </w:rPr>
        <w:t xml:space="preserve">Documentation of </w:t>
      </w:r>
      <w:r w:rsidR="00A761ED">
        <w:rPr>
          <w:rFonts w:ascii="Times New Roman" w:eastAsia="Calibri" w:hAnsi="Times New Roman" w:cs="Times New Roman"/>
        </w:rPr>
        <w:t xml:space="preserve">the </w:t>
      </w:r>
      <w:r w:rsidRPr="001F7F22">
        <w:rPr>
          <w:rFonts w:ascii="Times New Roman" w:eastAsia="Calibri" w:hAnsi="Times New Roman" w:cs="Times New Roman"/>
        </w:rPr>
        <w:t xml:space="preserve">SDS-PAGE </w:t>
      </w:r>
      <w:r w:rsidR="00A761ED">
        <w:rPr>
          <w:rFonts w:ascii="Times New Roman" w:eastAsia="Calibri" w:hAnsi="Times New Roman" w:cs="Times New Roman"/>
        </w:rPr>
        <w:t xml:space="preserve">gels of </w:t>
      </w:r>
      <w:r w:rsidRPr="001F7F22">
        <w:rPr>
          <w:rFonts w:ascii="Times New Roman" w:eastAsia="Calibri" w:hAnsi="Times New Roman" w:cs="Times New Roman"/>
        </w:rPr>
        <w:t xml:space="preserve">IPTG induced samples of </w:t>
      </w:r>
      <w:r w:rsidRPr="00A761ED">
        <w:rPr>
          <w:rFonts w:ascii="Times New Roman" w:eastAsia="Calibri" w:hAnsi="Times New Roman" w:cs="Times New Roman"/>
          <w:i/>
          <w:iCs/>
        </w:rPr>
        <w:t>E. coli</w:t>
      </w:r>
      <w:r w:rsidRPr="001F7F22">
        <w:rPr>
          <w:rFonts w:ascii="Times New Roman" w:eastAsia="Calibri" w:hAnsi="Times New Roman" w:cs="Times New Roman"/>
        </w:rPr>
        <w:t xml:space="preserve"> BL21(DE3) cultures </w:t>
      </w:r>
      <w:r w:rsidR="00A761ED">
        <w:rPr>
          <w:rFonts w:ascii="Times New Roman" w:eastAsia="Calibri" w:hAnsi="Times New Roman" w:cs="Times New Roman"/>
        </w:rPr>
        <w:t>of the</w:t>
      </w:r>
      <w:r w:rsidRPr="001F7F22">
        <w:rPr>
          <w:rFonts w:ascii="Times New Roman" w:eastAsia="Calibri" w:hAnsi="Times New Roman" w:cs="Times New Roman"/>
        </w:rPr>
        <w:t xml:space="preserve"> wild type and all mutant of</w:t>
      </w:r>
      <w:r w:rsidR="00140343">
        <w:rPr>
          <w:rFonts w:ascii="Times New Roman" w:eastAsia="Calibri" w:hAnsi="Times New Roman" w:cs="Times New Roman"/>
        </w:rPr>
        <w:t xml:space="preserve"> </w:t>
      </w:r>
      <w:r w:rsidRPr="00A761ED">
        <w:rPr>
          <w:rFonts w:ascii="Times New Roman" w:eastAsia="Calibri" w:hAnsi="Times New Roman" w:cs="Times New Roman"/>
          <w:i/>
          <w:iCs/>
        </w:rPr>
        <w:t xml:space="preserve">Serratia </w:t>
      </w:r>
      <w:proofErr w:type="spellStart"/>
      <w:r w:rsidRPr="00A761ED">
        <w:rPr>
          <w:rFonts w:ascii="Times New Roman" w:eastAsia="Calibri" w:hAnsi="Times New Roman" w:cs="Times New Roman"/>
          <w:i/>
          <w:iCs/>
        </w:rPr>
        <w:t>plymuthica</w:t>
      </w:r>
      <w:proofErr w:type="spellEnd"/>
      <w:r w:rsidRPr="001F7F22">
        <w:rPr>
          <w:rFonts w:ascii="Times New Roman" w:eastAsia="Calibri" w:hAnsi="Times New Roman" w:cs="Times New Roman"/>
        </w:rPr>
        <w:t xml:space="preserve"> FPP </w:t>
      </w:r>
      <w:r w:rsidRPr="0056383A">
        <w:rPr>
          <w:rFonts w:ascii="Times New Roman" w:eastAsia="Calibri" w:hAnsi="Times New Roman" w:cs="Times New Roman"/>
          <w:i/>
          <w:iCs/>
        </w:rPr>
        <w:t>C</w:t>
      </w:r>
      <w:r w:rsidRPr="001F7F22">
        <w:rPr>
          <w:rFonts w:ascii="Times New Roman" w:eastAsia="Calibri" w:hAnsi="Times New Roman" w:cs="Times New Roman"/>
        </w:rPr>
        <w:t>-methyltransferase</w:t>
      </w:r>
      <w:bookmarkEnd w:id="6"/>
    </w:p>
    <w:p w14:paraId="644E2C2B" w14:textId="77777777" w:rsidR="000C1EDA" w:rsidRDefault="000C1EDA" w:rsidP="00500BB1">
      <w:pPr>
        <w:spacing w:after="200" w:line="240" w:lineRule="auto"/>
        <w:rPr>
          <w:rFonts w:ascii="Times New Roman" w:eastAsia="Calibri" w:hAnsi="Times New Roman" w:cs="Times New Roman"/>
          <w:b/>
        </w:rPr>
      </w:pPr>
    </w:p>
    <w:p w14:paraId="1E01DECB" w14:textId="77777777" w:rsidR="000C1EDA" w:rsidRDefault="000C1EDA" w:rsidP="00500BB1">
      <w:pPr>
        <w:spacing w:after="200" w:line="240" w:lineRule="auto"/>
        <w:rPr>
          <w:rFonts w:ascii="Times New Roman" w:eastAsia="Calibri" w:hAnsi="Times New Roman" w:cs="Times New Roman"/>
          <w:b/>
        </w:rPr>
      </w:pPr>
    </w:p>
    <w:p w14:paraId="776E370F" w14:textId="77777777" w:rsidR="000C1EDA" w:rsidRDefault="000C1EDA" w:rsidP="00500BB1">
      <w:pPr>
        <w:spacing w:after="200" w:line="240" w:lineRule="auto"/>
        <w:rPr>
          <w:rFonts w:ascii="Times New Roman" w:eastAsia="Calibri" w:hAnsi="Times New Roman" w:cs="Times New Roman"/>
          <w:b/>
        </w:rPr>
      </w:pPr>
    </w:p>
    <w:p w14:paraId="5F7032F3" w14:textId="77777777" w:rsidR="000C1EDA" w:rsidRDefault="000C1EDA" w:rsidP="00500BB1">
      <w:pPr>
        <w:spacing w:after="200" w:line="240" w:lineRule="auto"/>
        <w:rPr>
          <w:rFonts w:ascii="Times New Roman" w:eastAsia="Calibri" w:hAnsi="Times New Roman" w:cs="Times New Roman"/>
          <w:b/>
        </w:rPr>
      </w:pPr>
    </w:p>
    <w:p w14:paraId="5F8E955E" w14:textId="77777777" w:rsidR="000C1EDA" w:rsidRDefault="000C1EDA" w:rsidP="00500BB1">
      <w:pPr>
        <w:spacing w:after="200" w:line="240" w:lineRule="auto"/>
        <w:rPr>
          <w:rFonts w:ascii="Times New Roman" w:eastAsia="Calibri" w:hAnsi="Times New Roman" w:cs="Times New Roman"/>
          <w:b/>
        </w:rPr>
      </w:pPr>
    </w:p>
    <w:p w14:paraId="6D745D06" w14:textId="77777777" w:rsidR="000C1EDA" w:rsidRDefault="000C1EDA" w:rsidP="00500BB1">
      <w:pPr>
        <w:spacing w:after="200" w:line="240" w:lineRule="auto"/>
        <w:rPr>
          <w:rFonts w:ascii="Times New Roman" w:eastAsia="Calibri" w:hAnsi="Times New Roman" w:cs="Times New Roman"/>
          <w:b/>
        </w:rPr>
      </w:pPr>
    </w:p>
    <w:p w14:paraId="3769C15B" w14:textId="77777777" w:rsidR="000C1EDA" w:rsidRDefault="000C1EDA" w:rsidP="00500BB1">
      <w:pPr>
        <w:spacing w:after="200" w:line="240" w:lineRule="auto"/>
        <w:rPr>
          <w:rFonts w:ascii="Times New Roman" w:eastAsia="Calibri" w:hAnsi="Times New Roman" w:cs="Times New Roman"/>
          <w:b/>
        </w:rPr>
      </w:pPr>
    </w:p>
    <w:p w14:paraId="74299BD7" w14:textId="77777777" w:rsidR="000C1EDA" w:rsidRDefault="000C1EDA" w:rsidP="00500BB1">
      <w:pPr>
        <w:spacing w:after="200" w:line="240" w:lineRule="auto"/>
        <w:rPr>
          <w:rFonts w:ascii="Times New Roman" w:eastAsia="Calibri" w:hAnsi="Times New Roman" w:cs="Times New Roman"/>
          <w:b/>
        </w:rPr>
      </w:pPr>
    </w:p>
    <w:p w14:paraId="3F940E9B" w14:textId="77777777" w:rsidR="000C1EDA" w:rsidRDefault="000C1EDA" w:rsidP="00500BB1">
      <w:pPr>
        <w:spacing w:after="200" w:line="240" w:lineRule="auto"/>
        <w:rPr>
          <w:rFonts w:ascii="Times New Roman" w:eastAsia="Calibri" w:hAnsi="Times New Roman" w:cs="Times New Roman"/>
          <w:b/>
        </w:rPr>
      </w:pPr>
    </w:p>
    <w:p w14:paraId="64B3AE37" w14:textId="77777777" w:rsidR="000C1EDA" w:rsidRDefault="000C1EDA" w:rsidP="00500BB1">
      <w:pPr>
        <w:spacing w:after="200" w:line="240" w:lineRule="auto"/>
        <w:rPr>
          <w:rFonts w:ascii="Times New Roman" w:eastAsia="Calibri" w:hAnsi="Times New Roman" w:cs="Times New Roman"/>
          <w:b/>
        </w:rPr>
      </w:pPr>
    </w:p>
    <w:p w14:paraId="16247988" w14:textId="77777777" w:rsidR="00127CD9" w:rsidRDefault="00127CD9" w:rsidP="00127CD9">
      <w:pPr>
        <w:spacing w:after="200" w:line="240" w:lineRule="auto"/>
        <w:jc w:val="both"/>
        <w:rPr>
          <w:rFonts w:ascii="Times New Roman" w:eastAsia="Calibri" w:hAnsi="Times New Roman" w:cs="Times New Roman"/>
          <w:b/>
        </w:rPr>
      </w:pPr>
    </w:p>
    <w:p w14:paraId="78B81706" w14:textId="77777777" w:rsidR="00127CD9" w:rsidRDefault="00127CD9" w:rsidP="00127CD9">
      <w:pPr>
        <w:spacing w:after="200" w:line="240" w:lineRule="auto"/>
        <w:jc w:val="both"/>
        <w:rPr>
          <w:rFonts w:ascii="Times New Roman" w:eastAsia="Calibri" w:hAnsi="Times New Roman" w:cs="Times New Roman"/>
          <w:b/>
        </w:rPr>
      </w:pPr>
    </w:p>
    <w:p w14:paraId="5B6F0BB9" w14:textId="77777777" w:rsidR="00127CD9" w:rsidRDefault="00127CD9" w:rsidP="00127CD9">
      <w:pPr>
        <w:spacing w:after="200" w:line="240" w:lineRule="auto"/>
        <w:jc w:val="both"/>
        <w:rPr>
          <w:rFonts w:ascii="Times New Roman" w:eastAsia="Calibri" w:hAnsi="Times New Roman" w:cs="Times New Roman"/>
          <w:b/>
        </w:rPr>
      </w:pPr>
    </w:p>
    <w:p w14:paraId="7CF4999A" w14:textId="77777777" w:rsidR="00127CD9" w:rsidRDefault="00127CD9" w:rsidP="00127CD9">
      <w:pPr>
        <w:spacing w:after="200" w:line="240" w:lineRule="auto"/>
        <w:jc w:val="both"/>
        <w:rPr>
          <w:rFonts w:ascii="Times New Roman" w:eastAsia="Calibri" w:hAnsi="Times New Roman" w:cs="Times New Roman"/>
          <w:b/>
        </w:rPr>
      </w:pPr>
    </w:p>
    <w:p w14:paraId="26D6EEA1" w14:textId="77777777" w:rsidR="00127CD9" w:rsidRDefault="00127CD9" w:rsidP="00127CD9">
      <w:pPr>
        <w:spacing w:after="200" w:line="240" w:lineRule="auto"/>
        <w:jc w:val="both"/>
        <w:rPr>
          <w:rFonts w:ascii="Times New Roman" w:eastAsia="Calibri" w:hAnsi="Times New Roman" w:cs="Times New Roman"/>
          <w:b/>
        </w:rPr>
      </w:pPr>
    </w:p>
    <w:p w14:paraId="3140CD87" w14:textId="77777777" w:rsidR="00127CD9" w:rsidRDefault="00127CD9" w:rsidP="00127CD9">
      <w:pPr>
        <w:spacing w:after="200" w:line="240" w:lineRule="auto"/>
        <w:jc w:val="both"/>
        <w:rPr>
          <w:rFonts w:ascii="Times New Roman" w:eastAsia="Calibri" w:hAnsi="Times New Roman" w:cs="Times New Roman"/>
          <w:b/>
        </w:rPr>
      </w:pPr>
    </w:p>
    <w:p w14:paraId="53BE5BC9" w14:textId="77777777" w:rsidR="00127CD9" w:rsidRDefault="00127CD9" w:rsidP="00127CD9">
      <w:pPr>
        <w:spacing w:after="200" w:line="240" w:lineRule="auto"/>
        <w:jc w:val="both"/>
        <w:rPr>
          <w:rFonts w:ascii="Times New Roman" w:eastAsia="Calibri" w:hAnsi="Times New Roman" w:cs="Times New Roman"/>
          <w:b/>
        </w:rPr>
      </w:pPr>
    </w:p>
    <w:p w14:paraId="7A9BD1E9" w14:textId="38613CF4" w:rsidR="002F227A" w:rsidRPr="002F227A" w:rsidRDefault="00127CD9" w:rsidP="002F227A">
      <w:pPr>
        <w:spacing w:line="240" w:lineRule="auto"/>
        <w:rPr>
          <w:rFonts w:ascii="Times New Roman" w:hAnsi="Times New Roman" w:cs="Times New Roman"/>
          <w:b/>
        </w:rPr>
      </w:pPr>
      <w:r w:rsidRPr="0050714D">
        <w:rPr>
          <w:rFonts w:ascii="Times New Roman" w:hAnsi="Times New Roman" w:cs="Times New Roman"/>
          <w:b/>
        </w:rPr>
        <w:t>Tables</w:t>
      </w:r>
    </w:p>
    <w:p w14:paraId="5D5734DD" w14:textId="5E0E62B3" w:rsidR="00127CD9" w:rsidRDefault="002F227A" w:rsidP="00127CD9">
      <w:pPr>
        <w:spacing w:after="200" w:line="240" w:lineRule="auto"/>
        <w:jc w:val="both"/>
        <w:rPr>
          <w:rFonts w:ascii="Times New Roman" w:eastAsia="Calibri" w:hAnsi="Times New Roman" w:cs="Times New Roman"/>
          <w:b/>
        </w:rPr>
      </w:pPr>
      <w:r w:rsidRPr="002F227A">
        <w:rPr>
          <w:rFonts w:ascii="Times New Roman" w:eastAsia="Calibri" w:hAnsi="Times New Roman" w:cs="Times New Roman"/>
          <w:b/>
        </w:rPr>
        <w:t>Table S</w:t>
      </w:r>
      <w:r w:rsidR="0081354F">
        <w:rPr>
          <w:rFonts w:ascii="Times New Roman" w:eastAsia="Calibri" w:hAnsi="Times New Roman" w:cs="Times New Roman"/>
          <w:b/>
        </w:rPr>
        <w:t>2</w:t>
      </w:r>
      <w:r w:rsidRPr="002F227A">
        <w:rPr>
          <w:rFonts w:ascii="Times New Roman" w:eastAsia="Calibri" w:hAnsi="Times New Roman" w:cs="Times New Roman"/>
          <w:b/>
        </w:rPr>
        <w:t>: Results of DFT calculations</w:t>
      </w:r>
      <w:r w:rsidR="0081354F">
        <w:rPr>
          <w:rFonts w:ascii="Times New Roman" w:eastAsia="Calibri" w:hAnsi="Times New Roman" w:cs="Times New Roman"/>
          <w:b/>
        </w:rPr>
        <w:t>.</w:t>
      </w:r>
    </w:p>
    <w:tbl>
      <w:tblPr>
        <w:tblW w:w="9513" w:type="dxa"/>
        <w:tblInd w:w="93" w:type="dxa"/>
        <w:tblLook w:val="04A0" w:firstRow="1" w:lastRow="0" w:firstColumn="1" w:lastColumn="0" w:noHBand="0" w:noVBand="1"/>
      </w:tblPr>
      <w:tblGrid>
        <w:gridCol w:w="1575"/>
        <w:gridCol w:w="1701"/>
        <w:gridCol w:w="1842"/>
        <w:gridCol w:w="1985"/>
        <w:gridCol w:w="2410"/>
      </w:tblGrid>
      <w:tr w:rsidR="003739B1" w:rsidRPr="00E317F3" w14:paraId="5C44303C"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DB0DBA" w14:textId="77777777" w:rsidR="003739B1" w:rsidRPr="001B323E" w:rsidRDefault="003739B1" w:rsidP="00D05585">
            <w:pPr>
              <w:spacing w:after="0" w:line="240" w:lineRule="auto"/>
              <w:jc w:val="center"/>
              <w:rPr>
                <w:rFonts w:ascii="Times New Roman" w:eastAsia="Times New Roman" w:hAnsi="Times New Roman" w:cs="Times New Roman"/>
                <w:b/>
                <w:color w:val="000000"/>
                <w:sz w:val="24"/>
                <w:szCs w:val="24"/>
              </w:rPr>
            </w:pPr>
            <w:r w:rsidRPr="001B323E">
              <w:rPr>
                <w:rFonts w:ascii="Times New Roman" w:eastAsia="Times New Roman" w:hAnsi="Times New Roman" w:cs="Times New Roman"/>
                <w:b/>
                <w:color w:val="000000"/>
                <w:sz w:val="24"/>
                <w:szCs w:val="24"/>
              </w:rPr>
              <w:t>Step*</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AA733D" w14:textId="77777777" w:rsidR="003739B1"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energies</w:t>
            </w:r>
          </w:p>
          <w:p w14:paraId="6B139664" w14:textId="77777777" w:rsidR="003739B1" w:rsidRPr="00E317F3"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w:t>
            </w:r>
            <w:proofErr w:type="spellStart"/>
            <w:r>
              <w:rPr>
                <w:rFonts w:ascii="Times New Roman" w:eastAsia="Times New Roman" w:hAnsi="Times New Roman" w:cs="Times New Roman"/>
                <w:color w:val="000000"/>
                <w:sz w:val="24"/>
                <w:szCs w:val="24"/>
              </w:rPr>
              <w:t>hartree</w:t>
            </w:r>
            <w:proofErr w:type="spellEnd"/>
            <w:r>
              <w:rPr>
                <w:rFonts w:ascii="Times New Roman" w:eastAsia="Times New Roman" w:hAnsi="Times New Roman" w:cs="Times New Roman"/>
                <w:color w:val="000000"/>
                <w:sz w:val="24"/>
                <w:szCs w:val="24"/>
              </w:rPr>
              <w:t>)</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7D731C" w14:textId="77777777" w:rsidR="003739B1"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energies</w:t>
            </w:r>
          </w:p>
          <w:p w14:paraId="0CB5F1E3" w14:textId="77777777" w:rsidR="003739B1" w:rsidRPr="00E317F3"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kcal/mol)</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0D367B" w14:textId="77777777" w:rsidR="003739B1"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relative energies</w:t>
            </w:r>
          </w:p>
          <w:p w14:paraId="04EFDC30" w14:textId="77777777" w:rsidR="003739B1" w:rsidRPr="00E317F3"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kcal/mol)</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DEC634" w14:textId="77777777" w:rsidR="003739B1"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relative energies##</w:t>
            </w:r>
          </w:p>
          <w:p w14:paraId="7D66652B" w14:textId="77777777" w:rsidR="003739B1" w:rsidRPr="00E317F3" w:rsidRDefault="003739B1" w:rsidP="00D05585">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kcal/mol)</w:t>
            </w:r>
          </w:p>
        </w:tc>
      </w:tr>
      <w:tr w:rsidR="003739B1" w:rsidRPr="00E317F3" w14:paraId="636B7A17"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FB5EB7"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6D620E"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-4223.7416</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57892E"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-2650397.9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36783D"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0.0</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AF7D6D"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0.0</w:t>
            </w:r>
          </w:p>
        </w:tc>
      </w:tr>
      <w:tr w:rsidR="003739B1" w:rsidRPr="00E317F3" w14:paraId="078C03A2"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37A6BD"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046718"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-4223.7155</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F3D3AC"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-2650381.5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0C19B1"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16.4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427B95"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16.4</w:t>
            </w:r>
          </w:p>
        </w:tc>
      </w:tr>
      <w:tr w:rsidR="003739B1" w:rsidRPr="00E317F3" w14:paraId="455D18F6"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74251C"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C0730B"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-4223.7502</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0A5EF7"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-2650403.2</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9E7D9"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-5.3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703990"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-5.3</w:t>
            </w:r>
          </w:p>
        </w:tc>
      </w:tr>
      <w:tr w:rsidR="003739B1" w:rsidRPr="00E317F3" w14:paraId="12B81D84"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3726E"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99B05D"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-4223.7262</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FC7CA"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-2650388.2</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70485A"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9.7</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9498D6"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15.0</w:t>
            </w:r>
          </w:p>
        </w:tc>
      </w:tr>
      <w:tr w:rsidR="003739B1" w:rsidRPr="00E317F3" w14:paraId="638FC549"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510747"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90FCB9"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-4223.7487</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3BF516"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-2650402.3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362975"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E12687"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0.9</w:t>
            </w:r>
          </w:p>
        </w:tc>
      </w:tr>
      <w:tr w:rsidR="003739B1" w:rsidRPr="00E317F3" w14:paraId="5B9D534E"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905CDC"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3#</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472782"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-4223.7241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C379EC"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-2650386.9</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292875"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11.0</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01BC31"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15.9</w:t>
            </w:r>
          </w:p>
        </w:tc>
      </w:tr>
      <w:tr w:rsidR="003739B1" w:rsidRPr="00E317F3" w14:paraId="65B175FE"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91B752"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32926B"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-4223.7511</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27CD3E"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-2650403.8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F98A1C"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-5.9</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340BB2"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-1.5</w:t>
            </w:r>
          </w:p>
        </w:tc>
      </w:tr>
      <w:tr w:rsidR="003739B1" w:rsidRPr="001D3D60" w14:paraId="78DF81DE"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08724E"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15FCCB"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-4223.6996</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8FC525"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-2650371.5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8B0EA2"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BD2FCC"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32.3</w:t>
            </w:r>
          </w:p>
        </w:tc>
      </w:tr>
      <w:tr w:rsidR="003739B1" w:rsidRPr="00E317F3" w14:paraId="718CC794"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861CE8"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FC27B"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-4223.7487</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A4A620"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-2650402.3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85F15E"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897CFC"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1.5</w:t>
            </w:r>
          </w:p>
        </w:tc>
      </w:tr>
      <w:tr w:rsidR="003739B1" w:rsidRPr="00E317F3" w14:paraId="49B6DE57"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D178AB"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F145C"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-4223.7303</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8CD7E7"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-2650390.8</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38185"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7.1</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CCCBE5"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11.5</w:t>
            </w:r>
          </w:p>
        </w:tc>
      </w:tr>
      <w:tr w:rsidR="003739B1" w:rsidRPr="001D3D60" w14:paraId="725C2ACD"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C9AC2"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49AE36"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-4223.7445</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AD2E1F"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-2650399.7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CF59AA"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-1.8</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FB914"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2.6</w:t>
            </w:r>
          </w:p>
        </w:tc>
      </w:tr>
      <w:tr w:rsidR="003739B1" w:rsidRPr="001D3D60" w14:paraId="24F9AB69"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E2E1F3"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6#</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2FB46"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-4223.7243</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E77A8"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-2650387.0</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F14FF5"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10.9</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95415F"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12.7</w:t>
            </w:r>
          </w:p>
        </w:tc>
      </w:tr>
      <w:tr w:rsidR="003739B1" w:rsidRPr="001D3D60" w14:paraId="19191BAA"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31A314"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7</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49F821"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-4223.7429</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C0D6DD"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-2650398.7</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FFC410"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-0.8</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11633E"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1.0</w:t>
            </w:r>
          </w:p>
        </w:tc>
      </w:tr>
      <w:tr w:rsidR="003739B1" w:rsidRPr="001D3D60" w14:paraId="48729526"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470FF0"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7#</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3B5976"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-4223.7094</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E3AD4D"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-2650377.6</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7C4DF9"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20.3</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80B9E"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21.1</w:t>
            </w:r>
          </w:p>
        </w:tc>
      </w:tr>
      <w:tr w:rsidR="003739B1" w:rsidRPr="001D3D60" w14:paraId="52E612F0" w14:textId="77777777" w:rsidTr="00D05585">
        <w:trPr>
          <w:trHeight w:val="300"/>
        </w:trPr>
        <w:tc>
          <w:tcPr>
            <w:tcW w:w="15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D0AA18" w14:textId="77777777" w:rsidR="003739B1" w:rsidRPr="001B323E" w:rsidRDefault="003739B1" w:rsidP="00D05585">
            <w:pPr>
              <w:widowControl w:val="0"/>
              <w:spacing w:after="0" w:line="360" w:lineRule="auto"/>
              <w:jc w:val="center"/>
              <w:rPr>
                <w:rFonts w:ascii="Times New Roman" w:eastAsia="Times New Roman" w:hAnsi="Times New Roman" w:cs="Times New Roman"/>
                <w:b/>
                <w:color w:val="000000" w:themeColor="text1"/>
                <w:sz w:val="24"/>
                <w:szCs w:val="24"/>
              </w:rPr>
            </w:pPr>
            <w:r w:rsidRPr="001B323E">
              <w:rPr>
                <w:rFonts w:ascii="Times New Roman" w:eastAsia="Times New Roman" w:hAnsi="Times New Roman" w:cs="Times New Roman"/>
                <w:b/>
                <w:color w:val="000000" w:themeColor="text1"/>
                <w:sz w:val="24"/>
                <w:szCs w:val="24"/>
              </w:rPr>
              <w:t>8</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1A4C02"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-4223.7726</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2DB24"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-2650417.3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FDDBEE" w14:textId="77777777" w:rsidR="003739B1" w:rsidRPr="00211B10" w:rsidRDefault="003739B1" w:rsidP="00D05585">
            <w:pPr>
              <w:widowControl w:val="0"/>
              <w:spacing w:after="0" w:line="360" w:lineRule="auto"/>
              <w:jc w:val="center"/>
              <w:rPr>
                <w:rFonts w:ascii="Calibri" w:hAnsi="Calibri"/>
                <w:color w:val="000000" w:themeColor="text1"/>
              </w:rPr>
            </w:pPr>
            <w:r w:rsidRPr="00211B10">
              <w:rPr>
                <w:rFonts w:ascii="Calibri" w:hAnsi="Calibri"/>
                <w:color w:val="000000" w:themeColor="text1"/>
              </w:rPr>
              <w:t>-19.4</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EB09DD" w14:textId="77777777" w:rsidR="003739B1" w:rsidRPr="00211B10" w:rsidRDefault="003739B1" w:rsidP="00D05585">
            <w:pPr>
              <w:widowControl w:val="0"/>
              <w:spacing w:after="0" w:line="360" w:lineRule="auto"/>
              <w:jc w:val="center"/>
              <w:rPr>
                <w:rFonts w:ascii="Times New Roman" w:eastAsia="Times New Roman" w:hAnsi="Times New Roman" w:cs="Times New Roman"/>
                <w:color w:val="000000" w:themeColor="text1"/>
                <w:sz w:val="24"/>
                <w:szCs w:val="24"/>
              </w:rPr>
            </w:pPr>
            <w:r w:rsidRPr="00211B10">
              <w:rPr>
                <w:rFonts w:ascii="Times New Roman" w:eastAsia="Times New Roman" w:hAnsi="Times New Roman" w:cs="Times New Roman"/>
                <w:color w:val="000000" w:themeColor="text1"/>
                <w:sz w:val="24"/>
                <w:szCs w:val="24"/>
              </w:rPr>
              <w:t>-18.6</w:t>
            </w:r>
          </w:p>
        </w:tc>
      </w:tr>
    </w:tbl>
    <w:p w14:paraId="19DA4CCF" w14:textId="0AD9FDE7" w:rsidR="00366A46" w:rsidRPr="00E317F3" w:rsidRDefault="00366A46" w:rsidP="00366A46">
      <w:r w:rsidRPr="00E317F3">
        <w:t>* Step</w:t>
      </w:r>
      <w:r>
        <w:t>s</w:t>
      </w:r>
      <w:r w:rsidRPr="00E317F3">
        <w:t xml:space="preserve"> </w:t>
      </w:r>
      <w:r>
        <w:t xml:space="preserve">corresponding </w:t>
      </w:r>
      <w:r w:rsidRPr="00E317F3">
        <w:t>to</w:t>
      </w:r>
      <w:r>
        <w:t xml:space="preserve"> t</w:t>
      </w:r>
      <w:r w:rsidRPr="00E317F3">
        <w:t xml:space="preserve">he </w:t>
      </w:r>
      <w:r>
        <w:t>structures</w:t>
      </w:r>
      <w:r w:rsidRPr="00E317F3">
        <w:t xml:space="preserve"> shown in </w:t>
      </w:r>
      <w:r w:rsidR="00665EAF">
        <w:t>F</w:t>
      </w:r>
      <w:r w:rsidRPr="00E317F3">
        <w:t>ig</w:t>
      </w:r>
      <w:r w:rsidR="00665EAF">
        <w:t>.</w:t>
      </w:r>
      <w:r w:rsidRPr="00E317F3">
        <w:t xml:space="preserve"> 5.</w:t>
      </w:r>
      <w:r w:rsidR="00665EAF">
        <w:t xml:space="preserve"> </w:t>
      </w:r>
      <w:r>
        <w:t># indicates the transition state energies between the local intermediates. #</w:t>
      </w:r>
      <w:proofErr w:type="gramStart"/>
      <w:r>
        <w:t xml:space="preserve"># </w:t>
      </w:r>
      <w:r w:rsidR="00665EAF">
        <w:t xml:space="preserve"> indicate</w:t>
      </w:r>
      <w:proofErr w:type="gramEnd"/>
      <w:r w:rsidR="00665EAF">
        <w:t xml:space="preserve"> </w:t>
      </w:r>
      <w:r>
        <w:t xml:space="preserve">the relative energies with regard to each previous stable intermediate like applied and discussed for </w:t>
      </w:r>
      <w:r w:rsidR="00665EAF">
        <w:t>F</w:t>
      </w:r>
      <w:r>
        <w:t>ig</w:t>
      </w:r>
      <w:r w:rsidR="00665EAF">
        <w:t>.</w:t>
      </w:r>
      <w:r>
        <w:t xml:space="preserve"> 5.</w:t>
      </w:r>
    </w:p>
    <w:p w14:paraId="5EDDDF04" w14:textId="77777777" w:rsidR="0081354F" w:rsidRDefault="0081354F" w:rsidP="00127CD9">
      <w:pPr>
        <w:spacing w:after="200" w:line="240" w:lineRule="auto"/>
        <w:jc w:val="both"/>
        <w:rPr>
          <w:rFonts w:ascii="Times New Roman" w:eastAsia="Calibri" w:hAnsi="Times New Roman" w:cs="Times New Roman"/>
          <w:b/>
        </w:rPr>
      </w:pPr>
    </w:p>
    <w:p w14:paraId="2AF0242D" w14:textId="77777777" w:rsidR="0072052D" w:rsidRDefault="0072052D" w:rsidP="00127CD9">
      <w:pPr>
        <w:spacing w:after="200" w:line="240" w:lineRule="auto"/>
        <w:jc w:val="both"/>
        <w:rPr>
          <w:rFonts w:ascii="Times New Roman" w:eastAsia="Calibri" w:hAnsi="Times New Roman" w:cs="Times New Roman"/>
          <w:b/>
        </w:rPr>
      </w:pPr>
    </w:p>
    <w:p w14:paraId="5F19B064" w14:textId="3CDDFAED" w:rsidR="00127CD9" w:rsidRPr="00FD5920" w:rsidRDefault="00127CD9" w:rsidP="00127CD9">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lastRenderedPageBreak/>
        <w:t xml:space="preserve">Table </w:t>
      </w:r>
      <w:r w:rsidR="0098258D" w:rsidRPr="00FD5920">
        <w:rPr>
          <w:rFonts w:ascii="Times New Roman" w:eastAsia="Calibri" w:hAnsi="Times New Roman" w:cs="Times New Roman"/>
          <w:b/>
        </w:rPr>
        <w:t>S</w:t>
      </w:r>
      <w:r w:rsidR="0098258D">
        <w:rPr>
          <w:rFonts w:ascii="Times New Roman" w:eastAsia="Calibri" w:hAnsi="Times New Roman" w:cs="Times New Roman"/>
          <w:b/>
          <w:color w:val="FF0000"/>
        </w:rPr>
        <w:t>3</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GC-MS analysis of the enzyme assay products</w:t>
      </w:r>
      <w:r w:rsidRPr="00FD5920">
        <w:rPr>
          <w:rFonts w:ascii="Times New Roman" w:eastAsia="Calibri" w:hAnsi="Times New Roman" w:cs="Times New Roman"/>
        </w:rPr>
        <w:t xml:space="preserve">. Double (for </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production) or coupled enzyme assays (for pre-</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were performed with wildtype and mutant </w:t>
      </w:r>
      <w:r w:rsidRPr="00FD5920">
        <w:rPr>
          <w:rFonts w:ascii="Times New Roman" w:eastAsia="Calibri" w:hAnsi="Times New Roman" w:cs="Times New Roman"/>
          <w:i/>
        </w:rPr>
        <w:t xml:space="preserve">Serratia </w:t>
      </w:r>
      <w:proofErr w:type="spellStart"/>
      <w:r w:rsidRPr="00FD5920">
        <w:rPr>
          <w:rFonts w:ascii="Times New Roman" w:eastAsia="Calibri" w:hAnsi="Times New Roman" w:cs="Times New Roman"/>
          <w:i/>
        </w:rPr>
        <w:t>plymuthica</w:t>
      </w:r>
      <w:proofErr w:type="spellEnd"/>
      <w:r w:rsidRPr="00FD5920">
        <w:rPr>
          <w:rFonts w:ascii="Times New Roman" w:eastAsia="Calibri" w:hAnsi="Times New Roman" w:cs="Times New Roman"/>
        </w:rPr>
        <w:t xml:space="preserve"> FPP </w:t>
      </w:r>
      <w:r w:rsidRPr="00FD5920">
        <w:rPr>
          <w:rFonts w:ascii="Times New Roman" w:eastAsia="Calibri" w:hAnsi="Times New Roman" w:cs="Times New Roman"/>
          <w:i/>
        </w:rPr>
        <w:t>C</w:t>
      </w:r>
      <w:r w:rsidRPr="00FD5920">
        <w:rPr>
          <w:rFonts w:ascii="Times New Roman" w:eastAsia="Calibri" w:hAnsi="Times New Roman" w:cs="Times New Roman"/>
        </w:rPr>
        <w:t>-methyltransferase. Mutated amino acid residues are far away from the active site.</w:t>
      </w:r>
    </w:p>
    <w:tbl>
      <w:tblPr>
        <w:tblW w:w="5680" w:type="dxa"/>
        <w:tblLayout w:type="fixed"/>
        <w:tblCellMar>
          <w:left w:w="0" w:type="dxa"/>
          <w:right w:w="0" w:type="dxa"/>
        </w:tblCellMar>
        <w:tblLook w:val="0600" w:firstRow="0" w:lastRow="0" w:firstColumn="0" w:lastColumn="0" w:noHBand="1" w:noVBand="1"/>
      </w:tblPr>
      <w:tblGrid>
        <w:gridCol w:w="1711"/>
        <w:gridCol w:w="1985"/>
        <w:gridCol w:w="1984"/>
      </w:tblGrid>
      <w:tr w:rsidR="00127CD9" w:rsidRPr="00FD5920" w14:paraId="09F4FB71" w14:textId="77777777" w:rsidTr="009027D1">
        <w:trPr>
          <w:trHeight w:val="745"/>
        </w:trPr>
        <w:tc>
          <w:tcPr>
            <w:tcW w:w="5680" w:type="dxa"/>
            <w:gridSpan w:val="3"/>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7790D2D4" w14:textId="77777777" w:rsidR="00127CD9" w:rsidRPr="00FD5920" w:rsidRDefault="00127CD9" w:rsidP="009027D1">
            <w:pPr>
              <w:spacing w:after="200" w:line="240" w:lineRule="auto"/>
              <w:jc w:val="center"/>
              <w:rPr>
                <w:rFonts w:ascii="Times New Roman" w:eastAsia="Calibri" w:hAnsi="Times New Roman" w:cs="Times New Roman"/>
              </w:rPr>
            </w:pPr>
            <w:proofErr w:type="spellStart"/>
            <w:r w:rsidRPr="00FD5920">
              <w:rPr>
                <w:rFonts w:ascii="Times New Roman" w:eastAsia="Calibri" w:hAnsi="Times New Roman" w:cs="Times New Roman"/>
                <w:b/>
                <w:bCs/>
              </w:rPr>
              <w:t>Sodorifen</w:t>
            </w:r>
            <w:proofErr w:type="spellEnd"/>
            <w:r w:rsidRPr="00FD5920">
              <w:rPr>
                <w:rFonts w:ascii="Times New Roman" w:eastAsia="Calibri" w:hAnsi="Times New Roman" w:cs="Times New Roman"/>
                <w:b/>
                <w:bCs/>
              </w:rPr>
              <w:t xml:space="preserve"> producer mutants</w:t>
            </w:r>
          </w:p>
        </w:tc>
      </w:tr>
      <w:tr w:rsidR="00127CD9" w:rsidRPr="00FD5920" w14:paraId="4AF37A34" w14:textId="77777777" w:rsidTr="009027D1">
        <w:trPr>
          <w:trHeight w:val="955"/>
        </w:trPr>
        <w:tc>
          <w:tcPr>
            <w:tcW w:w="1711" w:type="dxa"/>
            <w:tcBorders>
              <w:top w:val="single" w:sz="8" w:space="0" w:color="000000"/>
              <w:left w:val="single" w:sz="8" w:space="0" w:color="000000"/>
              <w:bottom w:val="single" w:sz="8" w:space="0" w:color="000000"/>
              <w:right w:val="single" w:sz="8" w:space="0" w:color="000000"/>
            </w:tcBorders>
            <w:shd w:val="clear" w:color="auto" w:fill="auto"/>
            <w:tcMar>
              <w:top w:w="15" w:type="dxa"/>
              <w:left w:w="58" w:type="dxa"/>
              <w:bottom w:w="0" w:type="dxa"/>
              <w:right w:w="58" w:type="dxa"/>
            </w:tcMar>
            <w:vAlign w:val="center"/>
            <w:hideMark/>
          </w:tcPr>
          <w:p w14:paraId="165ECB3C" w14:textId="77777777" w:rsidR="00127CD9" w:rsidRPr="00FD5920" w:rsidRDefault="00127CD9" w:rsidP="009027D1">
            <w:pPr>
              <w:spacing w:after="200" w:line="240" w:lineRule="auto"/>
              <w:jc w:val="center"/>
              <w:rPr>
                <w:rFonts w:ascii="Times New Roman" w:eastAsia="Calibri" w:hAnsi="Times New Roman" w:cs="Times New Roman"/>
              </w:rPr>
            </w:pPr>
            <w:r w:rsidRPr="00FD5920">
              <w:rPr>
                <w:rFonts w:ascii="Times New Roman" w:eastAsia="Calibri" w:hAnsi="Times New Roman" w:cs="Times New Roman"/>
                <w:b/>
                <w:bCs/>
                <w:lang w:val="en-GB"/>
              </w:rPr>
              <w:t>Amino acids</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15" w:type="dxa"/>
              <w:left w:w="58" w:type="dxa"/>
              <w:bottom w:w="0" w:type="dxa"/>
              <w:right w:w="58" w:type="dxa"/>
            </w:tcMar>
            <w:vAlign w:val="center"/>
            <w:hideMark/>
          </w:tcPr>
          <w:p w14:paraId="4DA78494" w14:textId="77777777" w:rsidR="00127CD9" w:rsidRPr="00FD5920" w:rsidRDefault="00127CD9" w:rsidP="009027D1">
            <w:pPr>
              <w:spacing w:after="200" w:line="240" w:lineRule="auto"/>
              <w:jc w:val="center"/>
              <w:rPr>
                <w:rFonts w:ascii="Times New Roman" w:eastAsia="Calibri" w:hAnsi="Times New Roman" w:cs="Times New Roman"/>
              </w:rPr>
            </w:pPr>
            <w:r w:rsidRPr="00FD5920">
              <w:rPr>
                <w:rFonts w:ascii="Times New Roman" w:eastAsia="Calibri" w:hAnsi="Times New Roman" w:cs="Times New Roman"/>
                <w:b/>
                <w:bCs/>
              </w:rPr>
              <w:t>mutants</w:t>
            </w:r>
          </w:p>
        </w:tc>
        <w:tc>
          <w:tcPr>
            <w:tcW w:w="1984" w:type="dxa"/>
            <w:tcBorders>
              <w:top w:val="single" w:sz="8" w:space="0" w:color="000000"/>
              <w:left w:val="single" w:sz="8" w:space="0" w:color="000000"/>
              <w:bottom w:val="single" w:sz="8" w:space="0" w:color="000000"/>
              <w:right w:val="single" w:sz="8" w:space="0" w:color="000000"/>
            </w:tcBorders>
            <w:shd w:val="clear" w:color="auto" w:fill="auto"/>
            <w:tcMar>
              <w:top w:w="15" w:type="dxa"/>
              <w:left w:w="58" w:type="dxa"/>
              <w:bottom w:w="0" w:type="dxa"/>
              <w:right w:w="58" w:type="dxa"/>
            </w:tcMar>
            <w:vAlign w:val="center"/>
            <w:hideMark/>
          </w:tcPr>
          <w:p w14:paraId="2E95FC0E" w14:textId="77777777" w:rsidR="00127CD9" w:rsidRPr="00FD5920" w:rsidRDefault="00127CD9" w:rsidP="009027D1">
            <w:pPr>
              <w:spacing w:after="200" w:line="240" w:lineRule="auto"/>
              <w:jc w:val="center"/>
              <w:rPr>
                <w:rFonts w:ascii="Times New Roman" w:eastAsia="Calibri" w:hAnsi="Times New Roman" w:cs="Times New Roman"/>
                <w:b/>
                <w:bCs/>
              </w:rPr>
            </w:pPr>
            <w:proofErr w:type="spellStart"/>
            <w:r w:rsidRPr="00FD5920">
              <w:rPr>
                <w:rFonts w:ascii="Times New Roman" w:eastAsia="Calibri" w:hAnsi="Times New Roman" w:cs="Times New Roman"/>
                <w:b/>
                <w:bCs/>
              </w:rPr>
              <w:t>Sodorifen</w:t>
            </w:r>
            <w:proofErr w:type="spellEnd"/>
            <w:r w:rsidRPr="00FD5920">
              <w:rPr>
                <w:rFonts w:ascii="Times New Roman" w:eastAsia="Calibri" w:hAnsi="Times New Roman" w:cs="Times New Roman"/>
                <w:b/>
                <w:bCs/>
              </w:rPr>
              <w:t xml:space="preserve">/ </w:t>
            </w:r>
            <w:proofErr w:type="spellStart"/>
            <w:r w:rsidRPr="00FD5920">
              <w:rPr>
                <w:rFonts w:ascii="Times New Roman" w:eastAsia="Calibri" w:hAnsi="Times New Roman" w:cs="Times New Roman"/>
                <w:b/>
                <w:bCs/>
              </w:rPr>
              <w:t>sodorifen</w:t>
            </w:r>
            <w:proofErr w:type="spellEnd"/>
            <w:r w:rsidRPr="00FD5920">
              <w:rPr>
                <w:rFonts w:ascii="Times New Roman" w:eastAsia="Calibri" w:hAnsi="Times New Roman" w:cs="Times New Roman"/>
                <w:b/>
                <w:bCs/>
              </w:rPr>
              <w:t xml:space="preserve"> alcohol</w:t>
            </w:r>
          </w:p>
        </w:tc>
      </w:tr>
      <w:tr w:rsidR="00127CD9" w:rsidRPr="00FD5920" w14:paraId="33C108AF"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hideMark/>
          </w:tcPr>
          <w:p w14:paraId="79A403EA"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K34</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hideMark/>
          </w:tcPr>
          <w:p w14:paraId="24371ED9"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K34A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hideMark/>
          </w:tcPr>
          <w:p w14:paraId="71A7219A"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7033286D"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F76DF3E"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E41</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5E5F13CE"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E41A</w:t>
            </w:r>
          </w:p>
        </w:tc>
        <w:tc>
          <w:tcPr>
            <w:tcW w:w="1984"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087AE37"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0AE784F1"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75A2E37E"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E44</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04FE54EF"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E44A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2C0D078D"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14E252F8"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hideMark/>
          </w:tcPr>
          <w:p w14:paraId="6EE3C76C"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D63</w:t>
            </w:r>
          </w:p>
        </w:tc>
        <w:tc>
          <w:tcPr>
            <w:tcW w:w="1985"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hideMark/>
          </w:tcPr>
          <w:p w14:paraId="33666B14"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D63A</w:t>
            </w:r>
          </w:p>
        </w:tc>
        <w:tc>
          <w:tcPr>
            <w:tcW w:w="1984"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hideMark/>
          </w:tcPr>
          <w:p w14:paraId="7B26A705"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584743BD"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4995BA27"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S190</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10133DA4"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S190A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4D307D64"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741C7F62"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40FE7E68"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D218</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7E441FF6"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D218A</w:t>
            </w:r>
          </w:p>
        </w:tc>
        <w:tc>
          <w:tcPr>
            <w:tcW w:w="1984"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168B2BD0"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0FDC5F82"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044FD4FB"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R242</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05AA56C3"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R242A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72CF2571"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3F9CF147"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1448B0A8"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H275</w:t>
            </w:r>
          </w:p>
        </w:tc>
        <w:tc>
          <w:tcPr>
            <w:tcW w:w="1985"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43ADD9E0"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H275A</w:t>
            </w:r>
          </w:p>
        </w:tc>
        <w:tc>
          <w:tcPr>
            <w:tcW w:w="1984"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7F8C2CBB" w14:textId="77777777" w:rsidR="00127CD9" w:rsidRPr="00FD5920" w:rsidRDefault="00127CD9" w:rsidP="009027D1">
            <w:pPr>
              <w:spacing w:after="0" w:line="240" w:lineRule="auto"/>
              <w:jc w:val="center"/>
              <w:rPr>
                <w:rFonts w:ascii="Times New Roman" w:eastAsia="Calibri" w:hAnsi="Times New Roman" w:cs="Times New Roman"/>
                <w:b/>
              </w:rPr>
            </w:pPr>
            <w:r w:rsidRPr="00FD5920">
              <w:rPr>
                <w:rFonts w:ascii="Times New Roman" w:eastAsia="Calibri" w:hAnsi="Times New Roman" w:cs="Times New Roman"/>
                <w:b/>
              </w:rPr>
              <w:t>Yes</w:t>
            </w:r>
          </w:p>
        </w:tc>
      </w:tr>
      <w:tr w:rsidR="00127CD9" w:rsidRPr="00FD5920" w14:paraId="0C7A8FA9"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tcPr>
          <w:p w14:paraId="02E107A4"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R286</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tcPr>
          <w:p w14:paraId="0DEEBFB3"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R286A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8" w:type="dxa"/>
              <w:left w:w="8" w:type="dxa"/>
              <w:bottom w:w="0" w:type="dxa"/>
              <w:right w:w="8" w:type="dxa"/>
            </w:tcMar>
            <w:vAlign w:val="center"/>
          </w:tcPr>
          <w:p w14:paraId="1B3CF473"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041D4C0E"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54E5FC7E"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E298</w:t>
            </w:r>
          </w:p>
        </w:tc>
        <w:tc>
          <w:tcPr>
            <w:tcW w:w="1985"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16144D29"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E298A</w:t>
            </w:r>
          </w:p>
        </w:tc>
        <w:tc>
          <w:tcPr>
            <w:tcW w:w="1984" w:type="dxa"/>
            <w:tcBorders>
              <w:top w:val="single" w:sz="8" w:space="0" w:color="000000"/>
              <w:left w:val="single" w:sz="8" w:space="0" w:color="000000"/>
              <w:bottom w:val="single" w:sz="8" w:space="0" w:color="000000"/>
              <w:right w:val="single" w:sz="8" w:space="0" w:color="000000"/>
            </w:tcBorders>
            <w:shd w:val="clear" w:color="auto" w:fill="FFFFFF"/>
            <w:tcMar>
              <w:top w:w="8" w:type="dxa"/>
              <w:left w:w="8" w:type="dxa"/>
              <w:bottom w:w="0" w:type="dxa"/>
              <w:right w:w="8" w:type="dxa"/>
            </w:tcMar>
            <w:vAlign w:val="center"/>
          </w:tcPr>
          <w:p w14:paraId="23E0DA24" w14:textId="77777777" w:rsidR="00127CD9" w:rsidRPr="00FD5920" w:rsidRDefault="00127CD9" w:rsidP="009027D1">
            <w:pPr>
              <w:spacing w:after="0" w:line="240" w:lineRule="auto"/>
              <w:jc w:val="center"/>
              <w:rPr>
                <w:rFonts w:ascii="Times New Roman" w:eastAsia="Calibri" w:hAnsi="Times New Roman" w:cs="Times New Roman"/>
                <w:b/>
                <w:bCs/>
              </w:rPr>
            </w:pPr>
            <w:r w:rsidRPr="00FD5920">
              <w:rPr>
                <w:rFonts w:ascii="Times New Roman" w:eastAsia="Calibri" w:hAnsi="Times New Roman" w:cs="Times New Roman"/>
                <w:b/>
                <w:bCs/>
              </w:rPr>
              <w:t>Yes</w:t>
            </w:r>
          </w:p>
        </w:tc>
      </w:tr>
      <w:tr w:rsidR="00127CD9" w:rsidRPr="00FD5920" w14:paraId="329101E1"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72FB78AB"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R300</w:t>
            </w:r>
          </w:p>
        </w:tc>
        <w:tc>
          <w:tcPr>
            <w:tcW w:w="1985"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3451322E"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R300A</w:t>
            </w:r>
          </w:p>
        </w:tc>
        <w:tc>
          <w:tcPr>
            <w:tcW w:w="1984" w:type="dxa"/>
            <w:tcBorders>
              <w:top w:val="single" w:sz="8" w:space="0" w:color="000000"/>
              <w:left w:val="single" w:sz="8" w:space="0" w:color="000000"/>
              <w:bottom w:val="single" w:sz="8" w:space="0" w:color="000000"/>
              <w:right w:val="single" w:sz="8" w:space="0" w:color="000000"/>
            </w:tcBorders>
            <w:shd w:val="clear" w:color="auto" w:fill="D9D9D9"/>
            <w:tcMar>
              <w:top w:w="8" w:type="dxa"/>
              <w:left w:w="8" w:type="dxa"/>
              <w:bottom w:w="0" w:type="dxa"/>
              <w:right w:w="8" w:type="dxa"/>
            </w:tcMar>
            <w:vAlign w:val="center"/>
            <w:hideMark/>
          </w:tcPr>
          <w:p w14:paraId="29FEE481"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r w:rsidR="00127CD9" w:rsidRPr="00FD5920" w14:paraId="0864BC75" w14:textId="77777777" w:rsidTr="009027D1">
        <w:trPr>
          <w:trHeight w:val="436"/>
        </w:trPr>
        <w:tc>
          <w:tcPr>
            <w:tcW w:w="1711"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0001E67D"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K312</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63F40367"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rPr>
              <w:t>K312A</w:t>
            </w:r>
          </w:p>
        </w:tc>
        <w:tc>
          <w:tcPr>
            <w:tcW w:w="1984" w:type="dxa"/>
            <w:tcBorders>
              <w:top w:val="single" w:sz="8" w:space="0" w:color="000000"/>
              <w:left w:val="single" w:sz="8" w:space="0" w:color="000000"/>
              <w:bottom w:val="single" w:sz="8" w:space="0" w:color="000000"/>
              <w:right w:val="single" w:sz="8" w:space="0" w:color="000000"/>
            </w:tcBorders>
            <w:shd w:val="clear" w:color="auto" w:fill="auto"/>
            <w:tcMar>
              <w:top w:w="8" w:type="dxa"/>
              <w:left w:w="8" w:type="dxa"/>
              <w:bottom w:w="0" w:type="dxa"/>
              <w:right w:w="8" w:type="dxa"/>
            </w:tcMar>
            <w:vAlign w:val="center"/>
            <w:hideMark/>
          </w:tcPr>
          <w:p w14:paraId="233376E4" w14:textId="77777777" w:rsidR="00127CD9" w:rsidRPr="00FD5920" w:rsidRDefault="00127CD9" w:rsidP="009027D1">
            <w:pPr>
              <w:spacing w:after="0" w:line="240" w:lineRule="auto"/>
              <w:jc w:val="center"/>
              <w:rPr>
                <w:rFonts w:ascii="Times New Roman" w:eastAsia="Calibri" w:hAnsi="Times New Roman" w:cs="Times New Roman"/>
              </w:rPr>
            </w:pPr>
            <w:r w:rsidRPr="00FD5920">
              <w:rPr>
                <w:rFonts w:ascii="Times New Roman" w:eastAsia="Calibri" w:hAnsi="Times New Roman" w:cs="Times New Roman"/>
                <w:b/>
                <w:bCs/>
              </w:rPr>
              <w:t>Yes</w:t>
            </w:r>
          </w:p>
        </w:tc>
      </w:tr>
    </w:tbl>
    <w:p w14:paraId="1B9E8DC0" w14:textId="77777777" w:rsidR="00127CD9" w:rsidRDefault="00127CD9" w:rsidP="00127CD9"/>
    <w:p w14:paraId="3E6493B0" w14:textId="69A01B56" w:rsidR="00500BB1" w:rsidRDefault="00500BB1" w:rsidP="00500BB1">
      <w:pPr>
        <w:spacing w:after="200" w:line="240" w:lineRule="auto"/>
        <w:rPr>
          <w:rFonts w:ascii="Times New Roman" w:eastAsia="Calibri" w:hAnsi="Times New Roman" w:cs="Times New Roman"/>
          <w:b/>
        </w:rPr>
      </w:pPr>
    </w:p>
    <w:p w14:paraId="3E45A961" w14:textId="117FC0BD" w:rsidR="00D27286" w:rsidRDefault="00D27286" w:rsidP="00500BB1">
      <w:pPr>
        <w:spacing w:after="200" w:line="240" w:lineRule="auto"/>
        <w:rPr>
          <w:rFonts w:ascii="Times New Roman" w:eastAsia="Calibri" w:hAnsi="Times New Roman" w:cs="Times New Roman"/>
          <w:b/>
        </w:rPr>
      </w:pPr>
    </w:p>
    <w:p w14:paraId="6D11C59C" w14:textId="5DD6DF4A" w:rsidR="00D27286" w:rsidRDefault="00D27286" w:rsidP="00500BB1">
      <w:pPr>
        <w:spacing w:after="200" w:line="240" w:lineRule="auto"/>
        <w:rPr>
          <w:rFonts w:ascii="Times New Roman" w:eastAsia="Calibri" w:hAnsi="Times New Roman" w:cs="Times New Roman"/>
          <w:b/>
        </w:rPr>
      </w:pPr>
    </w:p>
    <w:p w14:paraId="17411033" w14:textId="361720BC" w:rsidR="00D27286" w:rsidRDefault="00D27286" w:rsidP="00500BB1">
      <w:pPr>
        <w:spacing w:after="200" w:line="240" w:lineRule="auto"/>
        <w:rPr>
          <w:rFonts w:ascii="Times New Roman" w:eastAsia="Calibri" w:hAnsi="Times New Roman" w:cs="Times New Roman"/>
          <w:b/>
        </w:rPr>
      </w:pPr>
    </w:p>
    <w:p w14:paraId="304FAC95" w14:textId="7B9C9343" w:rsidR="00D27286" w:rsidRDefault="00D27286" w:rsidP="00500BB1">
      <w:pPr>
        <w:spacing w:after="200" w:line="240" w:lineRule="auto"/>
        <w:rPr>
          <w:rFonts w:ascii="Times New Roman" w:eastAsia="Calibri" w:hAnsi="Times New Roman" w:cs="Times New Roman"/>
          <w:b/>
        </w:rPr>
      </w:pPr>
    </w:p>
    <w:p w14:paraId="40CA67F4" w14:textId="3002C3CC" w:rsidR="00D27286" w:rsidRDefault="00D27286" w:rsidP="00500BB1">
      <w:pPr>
        <w:spacing w:after="200" w:line="240" w:lineRule="auto"/>
        <w:rPr>
          <w:rFonts w:ascii="Times New Roman" w:eastAsia="Calibri" w:hAnsi="Times New Roman" w:cs="Times New Roman"/>
          <w:b/>
        </w:rPr>
      </w:pPr>
    </w:p>
    <w:p w14:paraId="751E3FE0" w14:textId="24855B41" w:rsidR="00D27286" w:rsidRDefault="00D27286" w:rsidP="00500BB1">
      <w:pPr>
        <w:spacing w:after="200" w:line="240" w:lineRule="auto"/>
        <w:rPr>
          <w:rFonts w:ascii="Times New Roman" w:eastAsia="Calibri" w:hAnsi="Times New Roman" w:cs="Times New Roman"/>
          <w:b/>
        </w:rPr>
      </w:pPr>
    </w:p>
    <w:p w14:paraId="2B0A8F3A" w14:textId="4F2569E7" w:rsidR="00D27286" w:rsidRDefault="00D27286" w:rsidP="00500BB1">
      <w:pPr>
        <w:spacing w:after="200" w:line="240" w:lineRule="auto"/>
        <w:rPr>
          <w:rFonts w:ascii="Times New Roman" w:eastAsia="Calibri" w:hAnsi="Times New Roman" w:cs="Times New Roman"/>
          <w:b/>
        </w:rPr>
      </w:pPr>
    </w:p>
    <w:p w14:paraId="3710ECB4" w14:textId="77777777" w:rsidR="0072052D" w:rsidRDefault="0072052D" w:rsidP="00D27286">
      <w:pPr>
        <w:spacing w:line="240" w:lineRule="auto"/>
        <w:jc w:val="both"/>
        <w:rPr>
          <w:rFonts w:ascii="Times New Roman" w:hAnsi="Times New Roman" w:cs="Times New Roman"/>
          <w:b/>
          <w:lang w:val="fr-FR"/>
        </w:rPr>
      </w:pPr>
    </w:p>
    <w:p w14:paraId="3030DE6F" w14:textId="77777777" w:rsidR="0072052D" w:rsidRDefault="0072052D" w:rsidP="00D27286">
      <w:pPr>
        <w:spacing w:line="240" w:lineRule="auto"/>
        <w:jc w:val="both"/>
        <w:rPr>
          <w:rFonts w:ascii="Times New Roman" w:hAnsi="Times New Roman" w:cs="Times New Roman"/>
          <w:b/>
          <w:lang w:val="fr-FR"/>
        </w:rPr>
      </w:pPr>
    </w:p>
    <w:p w14:paraId="14323AD6" w14:textId="1F558DE2" w:rsidR="00D27286" w:rsidRDefault="00D27286" w:rsidP="00D27286">
      <w:pPr>
        <w:spacing w:line="240" w:lineRule="auto"/>
        <w:jc w:val="both"/>
        <w:rPr>
          <w:rFonts w:ascii="Times New Roman" w:hAnsi="Times New Roman" w:cs="Times New Roman"/>
          <w:b/>
          <w:lang w:val="fr-FR"/>
        </w:rPr>
      </w:pPr>
      <w:r w:rsidRPr="0050714D">
        <w:rPr>
          <w:rFonts w:ascii="Times New Roman" w:hAnsi="Times New Roman" w:cs="Times New Roman"/>
          <w:b/>
          <w:lang w:val="fr-FR"/>
        </w:rPr>
        <w:lastRenderedPageBreak/>
        <w:t xml:space="preserve">Figures and figure </w:t>
      </w:r>
      <w:proofErr w:type="spellStart"/>
      <w:r w:rsidRPr="0050714D">
        <w:rPr>
          <w:rFonts w:ascii="Times New Roman" w:hAnsi="Times New Roman" w:cs="Times New Roman"/>
          <w:b/>
          <w:lang w:val="fr-FR"/>
        </w:rPr>
        <w:t>legends</w:t>
      </w:r>
      <w:proofErr w:type="spellEnd"/>
    </w:p>
    <w:p w14:paraId="695CA7D8" w14:textId="229FFD03" w:rsidR="00D27286" w:rsidRDefault="00D27286" w:rsidP="00500BB1">
      <w:pPr>
        <w:spacing w:after="200" w:line="240" w:lineRule="auto"/>
        <w:rPr>
          <w:rFonts w:ascii="Times New Roman" w:eastAsia="Calibri" w:hAnsi="Times New Roman" w:cs="Times New Roman"/>
          <w:b/>
        </w:rPr>
      </w:pPr>
    </w:p>
    <w:p w14:paraId="6EBA1302" w14:textId="77777777" w:rsidR="00D27286" w:rsidRPr="00FD5920" w:rsidRDefault="00D27286" w:rsidP="00500BB1">
      <w:pPr>
        <w:spacing w:after="200" w:line="240" w:lineRule="auto"/>
        <w:rPr>
          <w:rFonts w:ascii="Times New Roman" w:eastAsia="Calibri" w:hAnsi="Times New Roman" w:cs="Times New Roman"/>
          <w:b/>
        </w:rPr>
      </w:pPr>
    </w:p>
    <w:p w14:paraId="336137A9" w14:textId="7D387D72"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noProof/>
        </w:rPr>
        <w:drawing>
          <wp:inline distT="0" distB="0" distL="0" distR="0" wp14:anchorId="0B0A82CA" wp14:editId="2D482AEB">
            <wp:extent cx="4437155" cy="3302924"/>
            <wp:effectExtent l="0" t="0" r="1905" b="0"/>
            <wp:docPr id="2" name="Grafik 2" descr="C:\Users\MBPOOL\Downloads\Fig 1 Product ions crude extraxt preSODP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BPOOL\Downloads\Fig 1 Product ions crude extraxt preSODPP.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39290" cy="3304514"/>
                    </a:xfrm>
                    <a:prstGeom prst="rect">
                      <a:avLst/>
                    </a:prstGeom>
                    <a:noFill/>
                    <a:ln>
                      <a:noFill/>
                    </a:ln>
                  </pic:spPr>
                </pic:pic>
              </a:graphicData>
            </a:graphic>
          </wp:inline>
        </w:drawing>
      </w:r>
    </w:p>
    <w:p w14:paraId="33A11F8B" w14:textId="3340D740"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Figure S</w:t>
      </w:r>
      <w:r w:rsidR="000B75D2">
        <w:rPr>
          <w:rFonts w:ascii="Times New Roman" w:eastAsia="Calibri" w:hAnsi="Times New Roman" w:cs="Times New Roman"/>
          <w:b/>
        </w:rPr>
        <w:t>1</w:t>
      </w:r>
      <w:r w:rsidRPr="00FD5920">
        <w:rPr>
          <w:rFonts w:ascii="Times New Roman" w:eastAsia="Calibri" w:hAnsi="Times New Roman" w:cs="Times New Roman"/>
          <w:b/>
        </w:rPr>
        <w:t>: Fragmentation pattern of the putative pre-</w:t>
      </w:r>
      <w:proofErr w:type="spellStart"/>
      <w:r w:rsidRPr="00FD5920">
        <w:rPr>
          <w:rFonts w:ascii="Times New Roman" w:eastAsia="Calibri" w:hAnsi="Times New Roman" w:cs="Times New Roman"/>
          <w:b/>
        </w:rPr>
        <w:t>sodorifen</w:t>
      </w:r>
      <w:proofErr w:type="spellEnd"/>
      <w:r w:rsidRPr="00FD5920">
        <w:rPr>
          <w:rFonts w:ascii="Times New Roman" w:eastAsia="Calibri" w:hAnsi="Times New Roman" w:cs="Times New Roman"/>
          <w:b/>
        </w:rPr>
        <w:t xml:space="preserve"> pyrophosphate (PSPP) in the crude enzyme assay. </w:t>
      </w:r>
      <w:r w:rsidRPr="00FD5920">
        <w:rPr>
          <w:rFonts w:ascii="Times New Roman" w:eastAsia="Calibri" w:hAnsi="Times New Roman" w:cs="Times New Roman"/>
        </w:rPr>
        <w:t xml:space="preserve">FPP and SAM were incubated with FPP </w:t>
      </w:r>
      <w:r w:rsidRPr="00FD5920">
        <w:rPr>
          <w:rFonts w:ascii="Times New Roman" w:eastAsia="Calibri" w:hAnsi="Times New Roman" w:cs="Times New Roman"/>
          <w:i/>
        </w:rPr>
        <w:t>C</w:t>
      </w:r>
      <w:r w:rsidRPr="00FD5920">
        <w:rPr>
          <w:rFonts w:ascii="Times New Roman" w:eastAsia="Calibri" w:hAnsi="Times New Roman" w:cs="Times New Roman"/>
        </w:rPr>
        <w:t xml:space="preserve">-methyltransferase and directly infused into the MS. The mass of 395.1 Da (PSPP) was selected by Q1, fragmented with low collision energy, and scanned for product ions by Q3. The mass peak of 395.1 Da corresponds to PSPP. Phosphate and pyrophosphate fragments are also indicated. </w:t>
      </w:r>
    </w:p>
    <w:p w14:paraId="4743E678" w14:textId="77777777"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rPr>
        <w:t xml:space="preserve"> </w:t>
      </w:r>
    </w:p>
    <w:p w14:paraId="12ED74AB" w14:textId="77777777" w:rsidR="00500BB1" w:rsidRPr="00FD5920" w:rsidRDefault="00500BB1" w:rsidP="00500BB1">
      <w:pPr>
        <w:spacing w:after="200" w:line="480" w:lineRule="auto"/>
        <w:jc w:val="both"/>
        <w:rPr>
          <w:rFonts w:ascii="Times New Roman" w:eastAsia="Calibri" w:hAnsi="Times New Roman" w:cs="Times New Roman"/>
        </w:rPr>
      </w:pPr>
      <w:r w:rsidRPr="00FD5920">
        <w:rPr>
          <w:rFonts w:ascii="Times New Roman" w:eastAsia="Calibri" w:hAnsi="Times New Roman" w:cs="Times New Roman"/>
          <w:noProof/>
        </w:rPr>
        <w:lastRenderedPageBreak/>
        <w:drawing>
          <wp:inline distT="0" distB="0" distL="0" distR="0" wp14:anchorId="44A3414D" wp14:editId="460D0F33">
            <wp:extent cx="5760720" cy="6584759"/>
            <wp:effectExtent l="0" t="0" r="0" b="6985"/>
            <wp:docPr id="3" name="Grafik 3" descr="C:\Users\MBPOOL\Downloads\Fig 3 new Version a Product ions PSPP LCMS FPP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BPOOL\Downloads\Fig 3 new Version a Product ions PSPP LCMS FPP (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6584759"/>
                    </a:xfrm>
                    <a:prstGeom prst="rect">
                      <a:avLst/>
                    </a:prstGeom>
                    <a:noFill/>
                    <a:ln>
                      <a:noFill/>
                    </a:ln>
                  </pic:spPr>
                </pic:pic>
              </a:graphicData>
            </a:graphic>
          </wp:inline>
        </w:drawing>
      </w:r>
    </w:p>
    <w:p w14:paraId="2CC6E3C5" w14:textId="2191FDF4" w:rsidR="00CC064C" w:rsidRPr="00A959AF"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Figure S</w:t>
      </w:r>
      <w:r w:rsidR="000B75D2">
        <w:rPr>
          <w:rFonts w:ascii="Times New Roman" w:eastAsia="Calibri" w:hAnsi="Times New Roman" w:cs="Times New Roman"/>
          <w:b/>
        </w:rPr>
        <w:t>2</w:t>
      </w:r>
      <w:r w:rsidRPr="00FD5920">
        <w:rPr>
          <w:rFonts w:ascii="Times New Roman" w:eastAsia="Calibri" w:hAnsi="Times New Roman" w:cs="Times New Roman"/>
          <w:b/>
        </w:rPr>
        <w:t xml:space="preserve">:  Fragmentation patterns of PSPP and FPP. </w:t>
      </w:r>
      <w:r w:rsidRPr="00FD5920">
        <w:rPr>
          <w:rFonts w:ascii="Times New Roman" w:eastAsia="Calibri" w:hAnsi="Times New Roman" w:cs="Times New Roman"/>
        </w:rPr>
        <w:t xml:space="preserve">The incubated reaction mix (SAM + FPP + </w:t>
      </w:r>
      <w:r w:rsidRPr="00FD5920">
        <w:rPr>
          <w:rFonts w:ascii="Times New Roman" w:eastAsia="Calibri" w:hAnsi="Times New Roman" w:cs="Times New Roman"/>
          <w:i/>
        </w:rPr>
        <w:t>C</w:t>
      </w:r>
      <w:r w:rsidRPr="00FD5920">
        <w:rPr>
          <w:rFonts w:ascii="Times New Roman" w:eastAsia="Calibri" w:hAnsi="Times New Roman" w:cs="Times New Roman"/>
        </w:rPr>
        <w:t>-methyltransferase) was separated by LC</w:t>
      </w:r>
      <w:r w:rsidR="00C93CDE" w:rsidRPr="00FD5920">
        <w:rPr>
          <w:rFonts w:ascii="Times New Roman" w:eastAsia="Calibri" w:hAnsi="Times New Roman" w:cs="Times New Roman"/>
        </w:rPr>
        <w:t>-</w:t>
      </w:r>
      <w:r w:rsidRPr="00FD5920">
        <w:rPr>
          <w:rFonts w:ascii="Times New Roman" w:eastAsia="Calibri" w:hAnsi="Times New Roman" w:cs="Times New Roman"/>
        </w:rPr>
        <w:t xml:space="preserve">MS and mass spectra were recorded for the peaks corresponding to PSPP (395.1 Da to x Da) </w:t>
      </w:r>
      <w:r w:rsidRPr="00FD5920">
        <w:rPr>
          <w:rFonts w:ascii="Times New Roman" w:eastAsia="Calibri" w:hAnsi="Times New Roman" w:cs="Times New Roman"/>
          <w:b/>
        </w:rPr>
        <w:t>(A)</w:t>
      </w:r>
      <w:r w:rsidRPr="00FD5920">
        <w:rPr>
          <w:rFonts w:ascii="Times New Roman" w:eastAsia="Calibri" w:hAnsi="Times New Roman" w:cs="Times New Roman"/>
        </w:rPr>
        <w:t xml:space="preserve"> and FPP (381.3 Da to x Da) </w:t>
      </w:r>
      <w:r w:rsidRPr="00FD5920">
        <w:rPr>
          <w:rFonts w:ascii="Times New Roman" w:eastAsia="Calibri" w:hAnsi="Times New Roman" w:cs="Times New Roman"/>
          <w:b/>
        </w:rPr>
        <w:t>(B)</w:t>
      </w:r>
      <w:r w:rsidRPr="00FD5920">
        <w:rPr>
          <w:rFonts w:ascii="Times New Roman" w:eastAsia="Calibri" w:hAnsi="Times New Roman" w:cs="Times New Roman"/>
        </w:rPr>
        <w:t>. The major carbon fragment of PSPP has a mass of 377.2 Da, while the major carbon fragment of FPP has a mass of 363.1 Da (indicating an additional methylene group in the PSPP). (</w:t>
      </w:r>
      <w:r w:rsidRPr="00FD5920">
        <w:rPr>
          <w:rFonts w:ascii="Times New Roman" w:eastAsia="Calibri" w:hAnsi="Times New Roman" w:cs="Times New Roman"/>
          <w:b/>
        </w:rPr>
        <w:t>C)</w:t>
      </w:r>
      <w:r w:rsidRPr="00FD5920">
        <w:rPr>
          <w:rFonts w:ascii="Times New Roman" w:eastAsia="Calibri" w:hAnsi="Times New Roman" w:cs="Times New Roman"/>
        </w:rPr>
        <w:t xml:space="preserve"> The fragmentation pattern of FPP was taken as reference from the Human </w:t>
      </w:r>
      <w:r w:rsidR="00E2172E" w:rsidRPr="00FD5920">
        <w:rPr>
          <w:rFonts w:ascii="Times New Roman" w:eastAsia="Calibri" w:hAnsi="Times New Roman" w:cs="Times New Roman"/>
        </w:rPr>
        <w:t>Metabolome</w:t>
      </w:r>
      <w:r w:rsidRPr="00FD5920">
        <w:rPr>
          <w:rFonts w:ascii="Times New Roman" w:eastAsia="Calibri" w:hAnsi="Times New Roman" w:cs="Times New Roman"/>
        </w:rPr>
        <w:t xml:space="preserve"> Database </w:t>
      </w:r>
      <w:r w:rsidRPr="00FD5920">
        <w:rPr>
          <w:rFonts w:ascii="Times New Roman" w:eastAsia="Calibri" w:hAnsi="Times New Roman" w:cs="Times New Roman"/>
          <w:lang w:val="de-DE"/>
        </w:rPr>
        <w:fldChar w:fldCharType="begin"/>
      </w:r>
      <w:r w:rsidR="00C35349">
        <w:rPr>
          <w:rFonts w:ascii="Times New Roman" w:eastAsia="Calibri" w:hAnsi="Times New Roman" w:cs="Times New Roman"/>
        </w:rPr>
        <w:instrText xml:space="preserve"> ADDIN ZOTERO_ITEM CSL_CITATION {"citationID":"syXbGgCK","properties":{"formattedCitation":"\\super 1\\nosupersub{}","plainCitation":"1","noteIndex":0},"citationItems":[{"id":"BMjONnUB/nVg5cWNo","uris":["http://zotero.org/users/local/jiOJyKNW/items/NNTJPR5R"],"uri":["http://zotero.org/users/local/jiOJyKNW/items/NNTJPR5R"],"itemData":{"id":101,"type":"webpage","title":"Human Metabolome Database: Showing metabocard for Farnesyl pyrophosphate (HMDB0000961)","URL":"https://hmdb.ca/metabolites/HMDB0000961","accessed":{"date-parts":[["2020",4,5]]}}}],"schema":"https://github.com/citation-style-language/schema/raw/master/csl-citation.json"} </w:instrText>
      </w:r>
      <w:r w:rsidRPr="00FD5920">
        <w:rPr>
          <w:rFonts w:ascii="Times New Roman" w:eastAsia="Calibri" w:hAnsi="Times New Roman" w:cs="Times New Roman"/>
          <w:lang w:val="de-DE"/>
        </w:rPr>
        <w:fldChar w:fldCharType="separate"/>
      </w:r>
      <w:r w:rsidR="00C35349" w:rsidRPr="00C35349">
        <w:rPr>
          <w:rFonts w:ascii="Times New Roman" w:hAnsi="Times New Roman" w:cs="Times New Roman"/>
          <w:szCs w:val="24"/>
          <w:vertAlign w:val="superscript"/>
        </w:rPr>
        <w:t>1</w:t>
      </w:r>
      <w:r w:rsidRPr="00FD5920">
        <w:rPr>
          <w:rFonts w:ascii="Times New Roman" w:eastAsia="Calibri" w:hAnsi="Times New Roman" w:cs="Times New Roman"/>
          <w:lang w:val="de-DE"/>
        </w:rPr>
        <w:fldChar w:fldCharType="end"/>
      </w:r>
      <w:r w:rsidRPr="00FD5920">
        <w:rPr>
          <w:rFonts w:ascii="Times New Roman" w:eastAsia="Calibri" w:hAnsi="Times New Roman" w:cs="Times New Roman"/>
        </w:rPr>
        <w:t>.</w:t>
      </w:r>
    </w:p>
    <w:p w14:paraId="171B919D" w14:textId="77777777" w:rsidR="00500BB1" w:rsidRPr="00FD5920" w:rsidRDefault="00500BB1" w:rsidP="00500BB1">
      <w:pPr>
        <w:spacing w:after="200" w:line="480" w:lineRule="auto"/>
        <w:rPr>
          <w:rFonts w:ascii="Times New Roman" w:eastAsia="Calibri" w:hAnsi="Times New Roman" w:cs="Times New Roman"/>
          <w:lang w:val="de-DE"/>
        </w:rPr>
      </w:pPr>
      <w:r w:rsidRPr="00FD5920">
        <w:rPr>
          <w:rFonts w:ascii="Times New Roman" w:eastAsia="Calibri" w:hAnsi="Times New Roman" w:cs="Times New Roman"/>
          <w:noProof/>
        </w:rPr>
        <w:lastRenderedPageBreak/>
        <w:drawing>
          <wp:inline distT="0" distB="0" distL="0" distR="0" wp14:anchorId="7E0CE466" wp14:editId="4FA32B31">
            <wp:extent cx="5768107" cy="2594758"/>
            <wp:effectExtent l="0" t="0" r="444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T_prosa_S4new.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78366" cy="2599373"/>
                    </a:xfrm>
                    <a:prstGeom prst="rect">
                      <a:avLst/>
                    </a:prstGeom>
                  </pic:spPr>
                </pic:pic>
              </a:graphicData>
            </a:graphic>
          </wp:inline>
        </w:drawing>
      </w:r>
    </w:p>
    <w:p w14:paraId="17ADF2D4" w14:textId="3322B1E0"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CC064C" w:rsidRPr="00FD5920">
        <w:rPr>
          <w:rFonts w:ascii="Times New Roman" w:eastAsia="Calibri" w:hAnsi="Times New Roman" w:cs="Times New Roman"/>
          <w:b/>
        </w:rPr>
        <w:t>S</w:t>
      </w:r>
      <w:r w:rsidR="00A959AF">
        <w:rPr>
          <w:rFonts w:ascii="Times New Roman" w:eastAsia="Calibri" w:hAnsi="Times New Roman" w:cs="Times New Roman"/>
          <w:b/>
        </w:rPr>
        <w:t>3</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proofErr w:type="spellStart"/>
      <w:r w:rsidRPr="00FD5920">
        <w:rPr>
          <w:rFonts w:ascii="Times New Roman" w:eastAsia="Calibri" w:hAnsi="Times New Roman" w:cs="Times New Roman"/>
          <w:b/>
        </w:rPr>
        <w:t>Prosa</w:t>
      </w:r>
      <w:proofErr w:type="spellEnd"/>
      <w:r w:rsidRPr="00FD5920">
        <w:rPr>
          <w:rFonts w:ascii="Times New Roman" w:eastAsia="Calibri" w:hAnsi="Times New Roman" w:cs="Times New Roman"/>
          <w:b/>
        </w:rPr>
        <w:t xml:space="preserve"> II plot of the knowledge-based energy in dependence of the amino acid sequence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w:t>
      </w:r>
      <w:r w:rsidRPr="00FD5920">
        <w:rPr>
          <w:rFonts w:ascii="Times New Roman" w:eastAsia="Calibri" w:hAnsi="Times New Roman" w:cs="Times New Roman"/>
        </w:rPr>
        <w:t>. The entire sequence is in the negative energy region and the combined energy z-score of -10.15 indicated a native-like fold.</w:t>
      </w:r>
    </w:p>
    <w:p w14:paraId="07496ABD" w14:textId="77777777" w:rsidR="00500BB1" w:rsidRPr="00FD5920" w:rsidRDefault="00500BB1" w:rsidP="00500BB1">
      <w:pPr>
        <w:spacing w:after="200" w:line="240" w:lineRule="auto"/>
        <w:rPr>
          <w:rFonts w:ascii="Times New Roman" w:eastAsia="Calibri" w:hAnsi="Times New Roman" w:cs="Times New Roman"/>
        </w:rPr>
      </w:pPr>
    </w:p>
    <w:p w14:paraId="7CF03C50" w14:textId="77777777" w:rsidR="00CF0204" w:rsidRDefault="00CF0204" w:rsidP="00500BB1">
      <w:pPr>
        <w:spacing w:after="200" w:line="240" w:lineRule="auto"/>
        <w:rPr>
          <w:rFonts w:ascii="Times New Roman" w:eastAsia="Calibri" w:hAnsi="Times New Roman" w:cs="Times New Roman"/>
          <w:b/>
        </w:rPr>
      </w:pPr>
    </w:p>
    <w:p w14:paraId="5FC6DCEB" w14:textId="77777777" w:rsidR="00CF0204" w:rsidRPr="00FD5920" w:rsidRDefault="00CF0204" w:rsidP="00500BB1">
      <w:pPr>
        <w:spacing w:after="200" w:line="240" w:lineRule="auto"/>
        <w:rPr>
          <w:rFonts w:ascii="Times New Roman" w:eastAsia="Calibri" w:hAnsi="Times New Roman" w:cs="Times New Roman"/>
          <w:b/>
        </w:rPr>
      </w:pPr>
    </w:p>
    <w:p w14:paraId="50330E5D" w14:textId="77777777" w:rsidR="00500BB1" w:rsidRPr="00FD5920" w:rsidRDefault="00500BB1" w:rsidP="00500BB1">
      <w:pPr>
        <w:spacing w:after="200" w:line="240" w:lineRule="auto"/>
        <w:rPr>
          <w:rFonts w:ascii="Times New Roman" w:eastAsia="Calibri" w:hAnsi="Times New Roman" w:cs="Times New Roman"/>
        </w:rPr>
      </w:pPr>
      <w:r w:rsidRPr="00FD5920">
        <w:rPr>
          <w:rFonts w:ascii="Times New Roman" w:eastAsia="Calibri" w:hAnsi="Times New Roman" w:cs="Times New Roman"/>
          <w:noProof/>
        </w:rPr>
        <w:lastRenderedPageBreak/>
        <w:drawing>
          <wp:inline distT="0" distB="0" distL="0" distR="0" wp14:anchorId="41BCE6AB" wp14:editId="06EA0F3B">
            <wp:extent cx="4627266" cy="5732585"/>
            <wp:effectExtent l="0" t="0" r="1905" b="190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T_01.tiff"/>
                    <pic:cNvPicPr/>
                  </pic:nvPicPr>
                  <pic:blipFill rotWithShape="1">
                    <a:blip r:embed="rId10" cstate="print">
                      <a:extLst>
                        <a:ext uri="{28A0092B-C50C-407E-A947-70E740481C1C}">
                          <a14:useLocalDpi xmlns:a14="http://schemas.microsoft.com/office/drawing/2010/main" val="0"/>
                        </a:ext>
                      </a:extLst>
                    </a:blip>
                    <a:srcRect b="4265"/>
                    <a:stretch/>
                  </pic:blipFill>
                  <pic:spPr bwMode="auto">
                    <a:xfrm>
                      <a:off x="0" y="0"/>
                      <a:ext cx="4627266" cy="5732585"/>
                    </a:xfrm>
                    <a:prstGeom prst="rect">
                      <a:avLst/>
                    </a:prstGeom>
                    <a:ln>
                      <a:noFill/>
                    </a:ln>
                    <a:extLst>
                      <a:ext uri="{53640926-AAD7-44D8-BBD7-CCE9431645EC}">
                        <a14:shadowObscured xmlns:a14="http://schemas.microsoft.com/office/drawing/2010/main"/>
                      </a:ext>
                    </a:extLst>
                  </pic:spPr>
                </pic:pic>
              </a:graphicData>
            </a:graphic>
          </wp:inline>
        </w:drawing>
      </w:r>
    </w:p>
    <w:p w14:paraId="51BAF427" w14:textId="314DA130" w:rsidR="00500BB1" w:rsidRPr="00FD5920" w:rsidRDefault="00500BB1" w:rsidP="00500BB1">
      <w:pPr>
        <w:spacing w:after="200" w:line="240" w:lineRule="auto"/>
        <w:rPr>
          <w:rFonts w:ascii="Times New Roman" w:eastAsia="Calibri" w:hAnsi="Times New Roman" w:cs="Times New Roman"/>
          <w:lang w:val="en-GB"/>
        </w:rPr>
      </w:pPr>
      <w:r w:rsidRPr="00FD5920">
        <w:rPr>
          <w:rFonts w:ascii="Times New Roman" w:eastAsia="Calibri" w:hAnsi="Times New Roman" w:cs="Times New Roman"/>
          <w:b/>
        </w:rPr>
        <w:t>Figure S</w:t>
      </w:r>
      <w:r w:rsidR="00A959AF">
        <w:rPr>
          <w:rFonts w:ascii="Times New Roman" w:eastAsia="Calibri" w:hAnsi="Times New Roman" w:cs="Times New Roman"/>
          <w:b/>
        </w:rPr>
        <w:t>4</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 xml:space="preserve">Ramachandran plot of the model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plymuthica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w:t>
      </w:r>
      <w:r w:rsidRPr="00FD5920">
        <w:rPr>
          <w:rFonts w:ascii="Times New Roman" w:eastAsia="Calibri" w:hAnsi="Times New Roman" w:cs="Times New Roman"/>
        </w:rPr>
        <w:t>. There are no outliers and all other stereochemical criterions are in the expected ranges.</w:t>
      </w:r>
    </w:p>
    <w:p w14:paraId="0C356B5D" w14:textId="77777777"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noProof/>
        </w:rPr>
        <w:lastRenderedPageBreak/>
        <w:drawing>
          <wp:inline distT="0" distB="0" distL="0" distR="0" wp14:anchorId="5C570D7E" wp14:editId="7C803CE4">
            <wp:extent cx="6093578" cy="4028841"/>
            <wp:effectExtent l="0" t="0" r="2540" b="0"/>
            <wp:docPr id="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actioncoordinate.tif"/>
                    <pic:cNvPicPr/>
                  </pic:nvPicPr>
                  <pic:blipFill rotWithShape="1">
                    <a:blip r:embed="rId11">
                      <a:extLst>
                        <a:ext uri="{28A0092B-C50C-407E-A947-70E740481C1C}">
                          <a14:useLocalDpi xmlns:a14="http://schemas.microsoft.com/office/drawing/2010/main" val="0"/>
                        </a:ext>
                      </a:extLst>
                    </a:blip>
                    <a:srcRect t="11845"/>
                    <a:stretch/>
                  </pic:blipFill>
                  <pic:spPr bwMode="auto">
                    <a:xfrm>
                      <a:off x="0" y="0"/>
                      <a:ext cx="6114101" cy="4042410"/>
                    </a:xfrm>
                    <a:prstGeom prst="rect">
                      <a:avLst/>
                    </a:prstGeom>
                    <a:ln>
                      <a:noFill/>
                    </a:ln>
                    <a:extLst>
                      <a:ext uri="{53640926-AAD7-44D8-BBD7-CCE9431645EC}">
                        <a14:shadowObscured xmlns:a14="http://schemas.microsoft.com/office/drawing/2010/main"/>
                      </a:ext>
                    </a:extLst>
                  </pic:spPr>
                </pic:pic>
              </a:graphicData>
            </a:graphic>
          </wp:inline>
        </w:drawing>
      </w:r>
    </w:p>
    <w:p w14:paraId="7864978A" w14:textId="5E079E00"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bCs/>
        </w:rPr>
        <w:t>Figure S</w:t>
      </w:r>
      <w:r w:rsidR="00A959AF">
        <w:rPr>
          <w:rFonts w:ascii="Times New Roman" w:eastAsia="Calibri" w:hAnsi="Times New Roman" w:cs="Times New Roman"/>
          <w:b/>
          <w:bCs/>
        </w:rPr>
        <w:t>5</w:t>
      </w:r>
      <w:r w:rsidRPr="00FD5920">
        <w:rPr>
          <w:rFonts w:ascii="Times New Roman" w:eastAsia="Calibri" w:hAnsi="Times New Roman" w:cs="Times New Roman"/>
          <w:b/>
          <w:bCs/>
        </w:rPr>
        <w:t>:</w:t>
      </w:r>
      <w:r w:rsidRPr="00FD5920">
        <w:rPr>
          <w:rFonts w:ascii="Times New Roman" w:eastAsia="Calibri" w:hAnsi="Times New Roman" w:cs="Times New Roman"/>
        </w:rPr>
        <w:t xml:space="preserve"> </w:t>
      </w:r>
      <w:r w:rsidRPr="000C1EDA">
        <w:rPr>
          <w:rFonts w:ascii="Times New Roman" w:eastAsia="Calibri" w:hAnsi="Times New Roman" w:cs="Times New Roman"/>
          <w:b/>
          <w:bCs/>
        </w:rPr>
        <w:t>Energy profile of the entire reaction. Numbers correspond to the reaction steps and structures shown in figure 5</w:t>
      </w:r>
      <w:r w:rsidRPr="00FD5920">
        <w:rPr>
          <w:rFonts w:ascii="Times New Roman" w:eastAsia="Calibri" w:hAnsi="Times New Roman" w:cs="Times New Roman"/>
        </w:rPr>
        <w:t xml:space="preserve">. The transition states are characterized as follows: 1# distance C(SAM-methyl) - C10 =2.2 Å, 2# distance C6- C11 =2.2 Å, 3# distance C7- C9 =2.2 Å, 4# distance TyrOH-C8 =2.2 Å, 5# distance </w:t>
      </w:r>
      <w:r w:rsidR="00245ADE" w:rsidRPr="00FD5920">
        <w:rPr>
          <w:rFonts w:ascii="Times New Roman" w:hAnsi="Times New Roman" w:cs="Times New Roman"/>
        </w:rPr>
        <w:t>H6- C7 = 2.2 Å, 6# distance H11- C6 = 2.2 Å, 7# distance His-N- H = 2.2 Å.</w:t>
      </w:r>
      <w:r w:rsidRPr="00FD5920">
        <w:rPr>
          <w:rFonts w:ascii="Times New Roman" w:eastAsia="Calibri" w:hAnsi="Times New Roman" w:cs="Times New Roman"/>
        </w:rPr>
        <w:t xml:space="preserve"> </w:t>
      </w:r>
    </w:p>
    <w:p w14:paraId="46167148" w14:textId="77777777" w:rsidR="00500BB1" w:rsidRPr="00FD5920" w:rsidRDefault="00500BB1" w:rsidP="00500BB1">
      <w:pPr>
        <w:spacing w:after="200" w:line="240" w:lineRule="auto"/>
        <w:jc w:val="both"/>
        <w:rPr>
          <w:rFonts w:ascii="Times New Roman" w:eastAsia="Calibri" w:hAnsi="Times New Roman" w:cs="Times New Roman"/>
        </w:rPr>
      </w:pPr>
    </w:p>
    <w:p w14:paraId="109ED87A" w14:textId="77777777" w:rsidR="005664B4" w:rsidRDefault="005664B4" w:rsidP="005664B4">
      <w:pPr>
        <w:spacing w:after="200" w:line="240" w:lineRule="auto"/>
        <w:jc w:val="both"/>
        <w:rPr>
          <w:rFonts w:ascii="Times New Roman" w:eastAsia="Calibri" w:hAnsi="Times New Roman" w:cs="Times New Roman"/>
        </w:rPr>
      </w:pPr>
      <w:r>
        <w:rPr>
          <w:rFonts w:ascii="Times New Roman" w:eastAsia="Calibri" w:hAnsi="Times New Roman" w:cs="Times New Roman"/>
          <w:b/>
          <w:noProof/>
        </w:rPr>
        <w:lastRenderedPageBreak/>
        <w:drawing>
          <wp:inline distT="0" distB="0" distL="0" distR="0" wp14:anchorId="07545C81" wp14:editId="4A6D6906">
            <wp:extent cx="5972810" cy="5222875"/>
            <wp:effectExtent l="0" t="0" r="8890" b="0"/>
            <wp:docPr id="1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S6.tif"/>
                    <pic:cNvPicPr/>
                  </pic:nvPicPr>
                  <pic:blipFill>
                    <a:blip r:embed="rId12">
                      <a:extLst>
                        <a:ext uri="{28A0092B-C50C-407E-A947-70E740481C1C}">
                          <a14:useLocalDpi xmlns:a14="http://schemas.microsoft.com/office/drawing/2010/main" val="0"/>
                        </a:ext>
                      </a:extLst>
                    </a:blip>
                    <a:stretch>
                      <a:fillRect/>
                    </a:stretch>
                  </pic:blipFill>
                  <pic:spPr>
                    <a:xfrm>
                      <a:off x="0" y="0"/>
                      <a:ext cx="5972810" cy="5222875"/>
                    </a:xfrm>
                    <a:prstGeom prst="rect">
                      <a:avLst/>
                    </a:prstGeom>
                  </pic:spPr>
                </pic:pic>
              </a:graphicData>
            </a:graphic>
          </wp:inline>
        </w:drawing>
      </w:r>
    </w:p>
    <w:p w14:paraId="38E36988" w14:textId="0C5A71B2" w:rsidR="005664B4" w:rsidRPr="009C7BC2" w:rsidRDefault="005664B4" w:rsidP="005664B4">
      <w:pPr>
        <w:spacing w:after="200" w:line="240" w:lineRule="auto"/>
        <w:jc w:val="both"/>
        <w:rPr>
          <w:rFonts w:ascii="Times New Roman" w:eastAsia="Calibri" w:hAnsi="Times New Roman" w:cs="Times New Roman"/>
          <w:bCs/>
        </w:rPr>
      </w:pPr>
      <w:bookmarkStart w:id="7" w:name="_Hlk58590412"/>
      <w:r>
        <w:rPr>
          <w:rFonts w:ascii="Times New Roman" w:eastAsia="Calibri" w:hAnsi="Times New Roman" w:cs="Times New Roman"/>
          <w:b/>
        </w:rPr>
        <w:t>Figure S6: Model that was used for the DFT-calculations</w:t>
      </w:r>
      <w:bookmarkEnd w:id="7"/>
      <w:r>
        <w:rPr>
          <w:rFonts w:ascii="Times New Roman" w:eastAsia="Calibri" w:hAnsi="Times New Roman" w:cs="Times New Roman"/>
          <w:b/>
        </w:rPr>
        <w:t xml:space="preserve">. </w:t>
      </w:r>
      <w:r w:rsidRPr="009C7BC2">
        <w:rPr>
          <w:rFonts w:ascii="Times New Roman" w:eastAsia="Calibri" w:hAnsi="Times New Roman" w:cs="Times New Roman"/>
          <w:bCs/>
        </w:rPr>
        <w:t xml:space="preserve">All backbone atoms of F56, Y39, H191 and L239 were fixed during the </w:t>
      </w:r>
      <w:r w:rsidR="00D65F02" w:rsidRPr="009C7BC2">
        <w:rPr>
          <w:rFonts w:ascii="Times New Roman" w:eastAsia="Calibri" w:hAnsi="Times New Roman" w:cs="Times New Roman"/>
          <w:bCs/>
        </w:rPr>
        <w:t>energy</w:t>
      </w:r>
      <w:r w:rsidRPr="009C7BC2">
        <w:rPr>
          <w:rFonts w:ascii="Times New Roman" w:eastAsia="Calibri" w:hAnsi="Times New Roman" w:cs="Times New Roman"/>
          <w:bCs/>
        </w:rPr>
        <w:t xml:space="preserve"> optimization as well as the hydroxyl group of </w:t>
      </w:r>
      <w:r w:rsidR="005A15AD">
        <w:rPr>
          <w:rFonts w:ascii="Times New Roman" w:eastAsia="Calibri" w:hAnsi="Times New Roman" w:cs="Times New Roman"/>
          <w:bCs/>
        </w:rPr>
        <w:t xml:space="preserve">farnesyl </w:t>
      </w:r>
      <w:r w:rsidR="005A15AD" w:rsidRPr="005A15AD">
        <w:rPr>
          <w:rFonts w:ascii="Times New Roman" w:eastAsia="Calibri" w:hAnsi="Times New Roman" w:cs="Times New Roman"/>
          <w:bCs/>
        </w:rPr>
        <w:t xml:space="preserve">alcohol </w:t>
      </w:r>
      <w:r w:rsidRPr="009C7BC2">
        <w:rPr>
          <w:rFonts w:ascii="Times New Roman" w:eastAsia="Calibri" w:hAnsi="Times New Roman" w:cs="Times New Roman"/>
          <w:bCs/>
        </w:rPr>
        <w:t xml:space="preserve">(green carbon atoms) and parts of SAM (magenta carbon atoms). </w:t>
      </w:r>
    </w:p>
    <w:p w14:paraId="6604C393" w14:textId="77777777" w:rsidR="00500BB1" w:rsidRPr="00FD5920" w:rsidRDefault="00500BB1" w:rsidP="00500BB1">
      <w:pPr>
        <w:spacing w:after="200" w:line="240" w:lineRule="auto"/>
        <w:jc w:val="both"/>
        <w:rPr>
          <w:rFonts w:ascii="Times New Roman" w:eastAsia="Calibri" w:hAnsi="Times New Roman" w:cs="Times New Roman"/>
          <w:b/>
        </w:rPr>
      </w:pPr>
    </w:p>
    <w:p w14:paraId="5FCFD83C" w14:textId="77777777" w:rsidR="00500BB1" w:rsidRPr="00FD5920" w:rsidRDefault="00500BB1" w:rsidP="00500BB1">
      <w:pPr>
        <w:spacing w:after="200" w:line="240" w:lineRule="auto"/>
        <w:jc w:val="both"/>
        <w:rPr>
          <w:rFonts w:ascii="Times New Roman" w:eastAsia="Calibri" w:hAnsi="Times New Roman" w:cs="Times New Roman"/>
          <w:b/>
        </w:rPr>
      </w:pPr>
      <w:r w:rsidRPr="00FD5920">
        <w:rPr>
          <w:rFonts w:ascii="Times New Roman" w:eastAsia="Calibri" w:hAnsi="Times New Roman" w:cs="Times New Roman"/>
          <w:b/>
          <w:noProof/>
        </w:rPr>
        <w:lastRenderedPageBreak/>
        <w:drawing>
          <wp:inline distT="0" distB="0" distL="0" distR="0" wp14:anchorId="26A3F713" wp14:editId="567306A0">
            <wp:extent cx="4143375" cy="3558812"/>
            <wp:effectExtent l="0" t="0" r="0" b="381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ive.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147515" cy="3562368"/>
                    </a:xfrm>
                    <a:prstGeom prst="rect">
                      <a:avLst/>
                    </a:prstGeom>
                  </pic:spPr>
                </pic:pic>
              </a:graphicData>
            </a:graphic>
          </wp:inline>
        </w:drawing>
      </w:r>
    </w:p>
    <w:p w14:paraId="43A75CF9" w14:textId="57A25A13"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w:t>
      </w:r>
      <w:r w:rsidR="005664B4">
        <w:rPr>
          <w:rFonts w:ascii="Times New Roman" w:eastAsia="Calibri" w:hAnsi="Times New Roman" w:cs="Times New Roman"/>
          <w:b/>
        </w:rPr>
        <w:t>7</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bookmarkStart w:id="8" w:name="_Hlk54615928"/>
      <w:r w:rsidRPr="00FD5920">
        <w:rPr>
          <w:rFonts w:ascii="Times New Roman" w:eastAsia="Calibri" w:hAnsi="Times New Roman" w:cs="Times New Roman"/>
        </w:rPr>
        <w:t>The outer spa</w:t>
      </w:r>
      <w:r w:rsidR="00E2172E" w:rsidRPr="00FD5920">
        <w:rPr>
          <w:rFonts w:ascii="Times New Roman" w:eastAsia="Calibri" w:hAnsi="Times New Roman" w:cs="Times New Roman"/>
        </w:rPr>
        <w:t>c</w:t>
      </w:r>
      <w:r w:rsidRPr="00FD5920">
        <w:rPr>
          <w:rFonts w:ascii="Times New Roman" w:eastAsia="Calibri" w:hAnsi="Times New Roman" w:cs="Times New Roman"/>
        </w:rPr>
        <w:t xml:space="preserve">e of the binding pocket of the </w:t>
      </w:r>
      <w:r w:rsidRPr="00FD5920">
        <w:rPr>
          <w:rFonts w:ascii="Times New Roman" w:eastAsia="Calibri" w:hAnsi="Times New Roman" w:cs="Times New Roman"/>
          <w:i/>
        </w:rPr>
        <w:t xml:space="preserve">Serratia </w:t>
      </w:r>
      <w:proofErr w:type="spellStart"/>
      <w:r w:rsidRPr="00FD5920">
        <w:rPr>
          <w:rFonts w:ascii="Times New Roman" w:eastAsia="Calibri" w:hAnsi="Times New Roman" w:cs="Times New Roman"/>
          <w:i/>
        </w:rPr>
        <w:t>plymuthica</w:t>
      </w:r>
      <w:proofErr w:type="spellEnd"/>
      <w:r w:rsidRPr="00FD5920">
        <w:rPr>
          <w:rFonts w:ascii="Times New Roman" w:eastAsia="Calibri" w:hAnsi="Times New Roman" w:cs="Times New Roman"/>
        </w:rPr>
        <w:t xml:space="preserve"> FPP </w:t>
      </w:r>
      <w:r w:rsidRPr="00FD5920">
        <w:rPr>
          <w:rFonts w:ascii="Times New Roman" w:eastAsia="Calibri" w:hAnsi="Times New Roman" w:cs="Times New Roman"/>
          <w:i/>
        </w:rPr>
        <w:t>C</w:t>
      </w:r>
      <w:r w:rsidRPr="00FD5920">
        <w:rPr>
          <w:rFonts w:ascii="Times New Roman" w:eastAsia="Calibri" w:hAnsi="Times New Roman" w:cs="Times New Roman"/>
        </w:rPr>
        <w:t xml:space="preserve">-methyltransferase showing all amino acid residues that were mutated to alanine </w:t>
      </w:r>
      <w:bookmarkEnd w:id="8"/>
      <w:r w:rsidRPr="00FD5920">
        <w:rPr>
          <w:rFonts w:ascii="Times New Roman" w:eastAsia="Calibri" w:hAnsi="Times New Roman" w:cs="Times New Roman"/>
        </w:rPr>
        <w:t>but did not lead to inactivity or considerably reduced activity (Table S2). All these residues are rather far away from the binding of the ligands and therefore, mutation to alanine does not influence the catalytic activity essentially. SAM is shown in magenta, FPP in green.</w:t>
      </w:r>
    </w:p>
    <w:p w14:paraId="06A69ADF" w14:textId="77777777" w:rsidR="00500BB1" w:rsidRPr="00FD5920" w:rsidRDefault="00500BB1" w:rsidP="00500BB1">
      <w:pPr>
        <w:spacing w:after="200" w:line="480" w:lineRule="auto"/>
        <w:jc w:val="both"/>
        <w:rPr>
          <w:rFonts w:ascii="Times New Roman" w:eastAsia="Calibri" w:hAnsi="Times New Roman" w:cs="Times New Roman"/>
          <w:lang w:val="en-GB"/>
        </w:rPr>
      </w:pPr>
      <w:r w:rsidRPr="00FD5920">
        <w:rPr>
          <w:rFonts w:ascii="Times New Roman" w:eastAsia="Calibri" w:hAnsi="Times New Roman" w:cs="Times New Roman"/>
          <w:noProof/>
        </w:rPr>
        <w:lastRenderedPageBreak/>
        <w:drawing>
          <wp:inline distT="0" distB="0" distL="0" distR="0" wp14:anchorId="6FD155AB" wp14:editId="414C3489">
            <wp:extent cx="5455815" cy="767715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7189" cy="7679084"/>
                    </a:xfrm>
                    <a:prstGeom prst="rect">
                      <a:avLst/>
                    </a:prstGeom>
                    <a:noFill/>
                  </pic:spPr>
                </pic:pic>
              </a:graphicData>
            </a:graphic>
          </wp:inline>
        </w:drawing>
      </w:r>
    </w:p>
    <w:p w14:paraId="40900B65" w14:textId="14872675"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w:t>
      </w:r>
      <w:r w:rsidR="005664B4">
        <w:rPr>
          <w:rFonts w:ascii="Times New Roman" w:eastAsia="Calibri" w:hAnsi="Times New Roman" w:cs="Times New Roman"/>
          <w:b/>
        </w:rPr>
        <w:t>8</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after GC</w:t>
      </w:r>
      <w:r w:rsidR="00C93CDE" w:rsidRPr="00FD5920">
        <w:rPr>
          <w:rFonts w:ascii="Times New Roman" w:eastAsia="Calibri" w:hAnsi="Times New Roman" w:cs="Times New Roman"/>
          <w:b/>
        </w:rPr>
        <w:t>-</w:t>
      </w:r>
      <w:r w:rsidRPr="00FD5920">
        <w:rPr>
          <w:rFonts w:ascii="Times New Roman" w:eastAsia="Calibri" w:hAnsi="Times New Roman" w:cs="Times New Roman"/>
          <w:b/>
        </w:rPr>
        <w:t xml:space="preserve">MS analysis of the products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plymuthica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 mutant enzymes in comparison to the wildtype</w:t>
      </w:r>
      <w:r w:rsidRPr="00FD5920">
        <w:rPr>
          <w:rFonts w:ascii="Times New Roman" w:eastAsia="Calibri" w:hAnsi="Times New Roman" w:cs="Times New Roman"/>
        </w:rPr>
        <w:t xml:space="preserve">.  The mutated amino acids </w:t>
      </w:r>
      <w:r w:rsidR="009B1BD4" w:rsidRPr="00FD5920">
        <w:rPr>
          <w:rFonts w:ascii="Times New Roman" w:hAnsi="Times New Roman" w:cs="Times New Roman"/>
        </w:rPr>
        <w:t>are</w:t>
      </w:r>
      <w:r w:rsidRPr="00FD5920">
        <w:rPr>
          <w:rFonts w:ascii="Times New Roman" w:eastAsia="Calibri" w:hAnsi="Times New Roman" w:cs="Times New Roman"/>
        </w:rPr>
        <w:t xml:space="preserve"> </w:t>
      </w:r>
      <w:r w:rsidRPr="00FD5920">
        <w:rPr>
          <w:rFonts w:ascii="Times New Roman" w:eastAsia="Calibri" w:hAnsi="Times New Roman" w:cs="Times New Roman"/>
        </w:rPr>
        <w:lastRenderedPageBreak/>
        <w:t>located far from the active pocket</w:t>
      </w:r>
      <w:r w:rsidR="00E2172E" w:rsidRPr="00FD5920">
        <w:rPr>
          <w:rFonts w:ascii="Times New Roman" w:eastAsia="Calibri" w:hAnsi="Times New Roman" w:cs="Times New Roman"/>
        </w:rPr>
        <w:t>.</w:t>
      </w:r>
      <w:r w:rsidRPr="00FD5920">
        <w:rPr>
          <w:rFonts w:ascii="Times New Roman" w:eastAsia="Calibri" w:hAnsi="Times New Roman" w:cs="Times New Roman"/>
        </w:rPr>
        <w:t xml:space="preserve"> </w:t>
      </w:r>
      <w:r w:rsidR="00E2172E" w:rsidRPr="00FD5920">
        <w:rPr>
          <w:rFonts w:ascii="Times New Roman" w:eastAsia="Calibri" w:hAnsi="Times New Roman" w:cs="Times New Roman"/>
        </w:rPr>
        <w:t>Mutated enzymes</w:t>
      </w:r>
      <w:r w:rsidRPr="00FD5920">
        <w:rPr>
          <w:rFonts w:ascii="Times New Roman" w:eastAsia="Calibri" w:hAnsi="Times New Roman" w:cs="Times New Roman"/>
        </w:rPr>
        <w:t xml:space="preserve"> were analyzed in double enzyme assay</w:t>
      </w:r>
      <w:r w:rsidR="00E2172E" w:rsidRPr="00FD5920">
        <w:rPr>
          <w:rFonts w:ascii="Times New Roman" w:eastAsia="Calibri" w:hAnsi="Times New Roman" w:cs="Times New Roman"/>
        </w:rPr>
        <w:t>s</w:t>
      </w:r>
      <w:r w:rsidRPr="00FD5920">
        <w:rPr>
          <w:rFonts w:ascii="Times New Roman" w:eastAsia="Calibri" w:hAnsi="Times New Roman" w:cs="Times New Roman"/>
        </w:rPr>
        <w:t xml:space="preserve"> (FPP was incubated together with the mutant or wildtype </w:t>
      </w:r>
      <w:r w:rsidR="00E2172E" w:rsidRPr="00FD5920">
        <w:rPr>
          <w:rFonts w:ascii="Times New Roman" w:eastAsia="Calibri" w:hAnsi="Times New Roman" w:cs="Times New Roman"/>
        </w:rPr>
        <w:t>FPP methyltransferase</w:t>
      </w:r>
      <w:r w:rsidRPr="00FD5920">
        <w:rPr>
          <w:rFonts w:ascii="Times New Roman" w:eastAsia="Calibri" w:hAnsi="Times New Roman" w:cs="Times New Roman"/>
        </w:rPr>
        <w:t xml:space="preserve"> and</w:t>
      </w:r>
      <w:r w:rsidRPr="00FD5920">
        <w:rPr>
          <w:rFonts w:ascii="Times New Roman" w:eastAsia="Calibri" w:hAnsi="Times New Roman" w:cs="Times New Roman"/>
          <w:i/>
        </w:rPr>
        <w:t xml:space="preserve"> </w:t>
      </w:r>
      <w:r w:rsidRPr="00FD5920">
        <w:rPr>
          <w:rFonts w:ascii="Times New Roman" w:eastAsia="Calibri" w:hAnsi="Times New Roman" w:cs="Times New Roman"/>
        </w:rPr>
        <w:t>the</w:t>
      </w:r>
      <w:r w:rsidRPr="00FD5920">
        <w:rPr>
          <w:rFonts w:ascii="Times New Roman" w:eastAsia="Calibri" w:hAnsi="Times New Roman" w:cs="Times New Roman"/>
          <w:i/>
        </w:rPr>
        <w:t xml:space="preserve"> Serratia </w:t>
      </w:r>
      <w:proofErr w:type="spellStart"/>
      <w:r w:rsidRPr="00FD5920">
        <w:rPr>
          <w:rFonts w:ascii="Times New Roman" w:eastAsia="Calibri" w:hAnsi="Times New Roman" w:cs="Times New Roman"/>
          <w:i/>
        </w:rPr>
        <w:t>plymuthica</w:t>
      </w:r>
      <w:proofErr w:type="spellEnd"/>
      <w:r w:rsidRPr="00FD5920">
        <w:rPr>
          <w:rFonts w:ascii="Times New Roman" w:eastAsia="Calibri" w:hAnsi="Times New Roman" w:cs="Times New Roman"/>
        </w:rPr>
        <w:t xml:space="preserve"> </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terpene synthase</w:t>
      </w:r>
      <w:r w:rsidR="00E2172E" w:rsidRPr="00FD5920">
        <w:rPr>
          <w:rFonts w:ascii="Times New Roman" w:eastAsia="Calibri" w:hAnsi="Times New Roman" w:cs="Times New Roman"/>
        </w:rPr>
        <w:t xml:space="preserve"> (SODS)</w:t>
      </w:r>
      <w:r w:rsidRPr="00FD5920">
        <w:rPr>
          <w:rFonts w:ascii="Times New Roman" w:eastAsia="Calibri" w:hAnsi="Times New Roman" w:cs="Times New Roman"/>
        </w:rPr>
        <w:t xml:space="preserve">). Lower panel: </w:t>
      </w:r>
      <w:r w:rsidR="00E2172E" w:rsidRPr="00FD5920">
        <w:rPr>
          <w:rFonts w:ascii="Times New Roman" w:eastAsia="Calibri" w:hAnsi="Times New Roman" w:cs="Times New Roman"/>
        </w:rPr>
        <w:t>en</w:t>
      </w:r>
      <w:r w:rsidRPr="00FD5920">
        <w:rPr>
          <w:rFonts w:ascii="Times New Roman" w:eastAsia="Calibri" w:hAnsi="Times New Roman" w:cs="Times New Roman"/>
        </w:rPr>
        <w:t>large</w:t>
      </w:r>
      <w:r w:rsidR="00E2172E" w:rsidRPr="00FD5920">
        <w:rPr>
          <w:rFonts w:ascii="Times New Roman" w:eastAsia="Calibri" w:hAnsi="Times New Roman" w:cs="Times New Roman"/>
        </w:rPr>
        <w:t>d</w:t>
      </w:r>
      <w:r w:rsidRPr="00FD5920">
        <w:rPr>
          <w:rFonts w:ascii="Times New Roman" w:eastAsia="Calibri" w:hAnsi="Times New Roman" w:cs="Times New Roman"/>
        </w:rPr>
        <w:t xml:space="preserve"> view</w:t>
      </w:r>
      <w:r w:rsidR="00C93CDE" w:rsidRPr="00FD5920">
        <w:rPr>
          <w:rFonts w:ascii="Times New Roman" w:eastAsia="Calibri" w:hAnsi="Times New Roman" w:cs="Times New Roman"/>
        </w:rPr>
        <w:t xml:space="preserve"> of the chromatogram from 18.5-</w:t>
      </w:r>
      <w:r w:rsidRPr="00FD5920">
        <w:rPr>
          <w:rFonts w:ascii="Times New Roman" w:eastAsia="Calibri" w:hAnsi="Times New Roman" w:cs="Times New Roman"/>
        </w:rPr>
        <w:t>22 min. IS: internal standard. All non-</w:t>
      </w:r>
      <w:r w:rsidR="00FC20FB" w:rsidRPr="00FD5920">
        <w:rPr>
          <w:rFonts w:ascii="Times New Roman" w:eastAsia="Calibri" w:hAnsi="Times New Roman" w:cs="Times New Roman"/>
        </w:rPr>
        <w:t>labeled</w:t>
      </w:r>
      <w:r w:rsidRPr="00FD5920">
        <w:rPr>
          <w:rFonts w:ascii="Times New Roman" w:eastAsia="Calibri" w:hAnsi="Times New Roman" w:cs="Times New Roman"/>
        </w:rPr>
        <w:t xml:space="preserve"> peaks were also present in the control assay performed with the corresponding denatured enzyme. Number of replicates: n = 3-5.</w:t>
      </w:r>
    </w:p>
    <w:p w14:paraId="7111E5E0" w14:textId="77777777" w:rsidR="00500BB1" w:rsidRPr="00FD5920" w:rsidRDefault="00500BB1" w:rsidP="00500BB1">
      <w:pPr>
        <w:spacing w:after="200" w:line="480" w:lineRule="auto"/>
        <w:jc w:val="both"/>
        <w:rPr>
          <w:rFonts w:ascii="Times New Roman" w:eastAsia="Calibri" w:hAnsi="Times New Roman" w:cs="Times New Roman"/>
        </w:rPr>
      </w:pPr>
    </w:p>
    <w:p w14:paraId="56ACA774" w14:textId="77777777" w:rsidR="00500BB1" w:rsidRPr="00FD5920" w:rsidRDefault="00500BB1" w:rsidP="00500BB1">
      <w:pPr>
        <w:spacing w:after="200" w:line="480" w:lineRule="auto"/>
        <w:jc w:val="both"/>
        <w:rPr>
          <w:rFonts w:ascii="Times New Roman" w:eastAsia="Calibri" w:hAnsi="Times New Roman" w:cs="Times New Roman"/>
          <w:lang w:val="de-DE"/>
        </w:rPr>
      </w:pPr>
      <w:r w:rsidRPr="00FD5920">
        <w:rPr>
          <w:rFonts w:ascii="Times New Roman" w:eastAsia="Calibri" w:hAnsi="Times New Roman" w:cs="Times New Roman"/>
          <w:noProof/>
        </w:rPr>
        <w:drawing>
          <wp:inline distT="0" distB="0" distL="0" distR="0" wp14:anchorId="758B2412" wp14:editId="75F3B248">
            <wp:extent cx="5213267" cy="3968437"/>
            <wp:effectExtent l="0" t="0" r="6985"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12797" cy="3968080"/>
                    </a:xfrm>
                    <a:prstGeom prst="rect">
                      <a:avLst/>
                    </a:prstGeom>
                    <a:noFill/>
                  </pic:spPr>
                </pic:pic>
              </a:graphicData>
            </a:graphic>
          </wp:inline>
        </w:drawing>
      </w:r>
    </w:p>
    <w:p w14:paraId="38A0E854" w14:textId="3398D725"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w:t>
      </w:r>
      <w:r w:rsidR="005664B4">
        <w:rPr>
          <w:rFonts w:ascii="Times New Roman" w:eastAsia="Calibri" w:hAnsi="Times New Roman" w:cs="Times New Roman"/>
          <w:b/>
        </w:rPr>
        <w:t>9</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after GC</w:t>
      </w:r>
      <w:r w:rsidR="00C93CDE" w:rsidRPr="00FD5920">
        <w:rPr>
          <w:rFonts w:ascii="Times New Roman" w:eastAsia="Calibri" w:hAnsi="Times New Roman" w:cs="Times New Roman"/>
          <w:b/>
        </w:rPr>
        <w:t>-</w:t>
      </w:r>
      <w:r w:rsidRPr="00FD5920">
        <w:rPr>
          <w:rFonts w:ascii="Times New Roman" w:eastAsia="Calibri" w:hAnsi="Times New Roman" w:cs="Times New Roman"/>
          <w:b/>
        </w:rPr>
        <w:t xml:space="preserve">MS analysis of the products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plymuthica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 mutant enzymes in comparison to the wildtype</w:t>
      </w:r>
      <w:r w:rsidRPr="00FD5920">
        <w:rPr>
          <w:rFonts w:ascii="Times New Roman" w:eastAsia="Calibri" w:hAnsi="Times New Roman" w:cs="Times New Roman"/>
        </w:rPr>
        <w:t xml:space="preserve">. The mutated amino acids </w:t>
      </w:r>
      <w:r w:rsidR="009B1BD4" w:rsidRPr="00FD5920">
        <w:rPr>
          <w:rFonts w:ascii="Times New Roman" w:hAnsi="Times New Roman" w:cs="Times New Roman"/>
        </w:rPr>
        <w:t>are</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far from the active pocket of the enzyme</w:t>
      </w:r>
      <w:r w:rsidR="00FC20FB" w:rsidRPr="00FD5920">
        <w:rPr>
          <w:rFonts w:ascii="Times New Roman" w:eastAsia="Calibri" w:hAnsi="Times New Roman" w:cs="Times New Roman"/>
        </w:rPr>
        <w:t>.</w:t>
      </w:r>
      <w:r w:rsidRPr="00FD5920">
        <w:rPr>
          <w:rFonts w:ascii="Times New Roman" w:eastAsia="Calibri" w:hAnsi="Times New Roman" w:cs="Times New Roman"/>
        </w:rPr>
        <w:t xml:space="preserve"> </w:t>
      </w:r>
      <w:r w:rsidR="00FC20FB" w:rsidRPr="00FD5920">
        <w:rPr>
          <w:rFonts w:ascii="Times New Roman" w:eastAsia="Calibri" w:hAnsi="Times New Roman" w:cs="Times New Roman"/>
        </w:rPr>
        <w:t>Mutant enzymes</w:t>
      </w:r>
      <w:r w:rsidRPr="00FD5920">
        <w:rPr>
          <w:rFonts w:ascii="Times New Roman" w:eastAsia="Calibri" w:hAnsi="Times New Roman" w:cs="Times New Roman"/>
        </w:rPr>
        <w:t xml:space="preserve"> were analyzed in coupled enzyme assays (FPP was incubated with the mutant or wildtype </w:t>
      </w:r>
      <w:r w:rsidR="00FC20FB" w:rsidRPr="00FD5920">
        <w:rPr>
          <w:rFonts w:ascii="Times New Roman" w:eastAsia="Calibri" w:hAnsi="Times New Roman" w:cs="Times New Roman"/>
        </w:rPr>
        <w:t>FPP methyltransferase</w:t>
      </w:r>
      <w:r w:rsidRPr="00FD5920">
        <w:rPr>
          <w:rFonts w:ascii="Times New Roman" w:eastAsia="Calibri" w:hAnsi="Times New Roman" w:cs="Times New Roman"/>
        </w:rPr>
        <w:t xml:space="preserve"> and</w:t>
      </w:r>
      <w:r w:rsidRPr="00FD5920">
        <w:rPr>
          <w:rFonts w:ascii="Times New Roman" w:eastAsia="Calibri" w:hAnsi="Times New Roman" w:cs="Times New Roman"/>
          <w:i/>
        </w:rPr>
        <w:t xml:space="preserve"> </w:t>
      </w:r>
      <w:r w:rsidRPr="00FD5920">
        <w:rPr>
          <w:rFonts w:ascii="Times New Roman" w:eastAsia="Calibri" w:hAnsi="Times New Roman" w:cs="Times New Roman"/>
        </w:rPr>
        <w:t xml:space="preserve">after the </w:t>
      </w:r>
      <w:r w:rsidR="00FC20FB" w:rsidRPr="00FD5920">
        <w:rPr>
          <w:rFonts w:ascii="Times New Roman" w:eastAsia="Calibri" w:hAnsi="Times New Roman" w:cs="Times New Roman"/>
        </w:rPr>
        <w:t xml:space="preserve">first </w:t>
      </w:r>
      <w:r w:rsidRPr="00FD5920">
        <w:rPr>
          <w:rFonts w:ascii="Times New Roman" w:eastAsia="Calibri" w:hAnsi="Times New Roman" w:cs="Times New Roman"/>
        </w:rPr>
        <w:t xml:space="preserve">incubation time the reaction mixture was </w:t>
      </w:r>
      <w:r w:rsidR="009B1BD4" w:rsidRPr="00FD5920">
        <w:rPr>
          <w:rFonts w:ascii="Times New Roman" w:hAnsi="Times New Roman" w:cs="Times New Roman"/>
        </w:rPr>
        <w:t>subsequently</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incubated with alkaline phosphatase). IS: internal standard. Farnesol and pre-</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have the same retention time. All </w:t>
      </w:r>
      <w:r w:rsidR="00FC20FB" w:rsidRPr="00FD5920">
        <w:rPr>
          <w:rFonts w:ascii="Times New Roman" w:eastAsia="Calibri" w:hAnsi="Times New Roman" w:cs="Times New Roman"/>
        </w:rPr>
        <w:t xml:space="preserve">non-labeled </w:t>
      </w:r>
      <w:r w:rsidRPr="00FD5920">
        <w:rPr>
          <w:rFonts w:ascii="Times New Roman" w:eastAsia="Calibri" w:hAnsi="Times New Roman" w:cs="Times New Roman"/>
        </w:rPr>
        <w:t>peaks were also present in the control assay performed with the corresponding denatured enzyme. Number of replicates: n = 3-5.</w:t>
      </w:r>
    </w:p>
    <w:p w14:paraId="0FFDBA88" w14:textId="77777777" w:rsidR="00500BB1" w:rsidRPr="00FD5920" w:rsidRDefault="00500BB1" w:rsidP="00500BB1">
      <w:pPr>
        <w:spacing w:after="200" w:line="240" w:lineRule="auto"/>
        <w:jc w:val="both"/>
        <w:rPr>
          <w:rFonts w:ascii="Times New Roman" w:eastAsia="Calibri" w:hAnsi="Times New Roman" w:cs="Times New Roman"/>
        </w:rPr>
      </w:pPr>
    </w:p>
    <w:p w14:paraId="13E9A8FC" w14:textId="77777777" w:rsidR="00500BB1" w:rsidRPr="00FD5920" w:rsidRDefault="00500BB1" w:rsidP="00500BB1">
      <w:pPr>
        <w:spacing w:after="200" w:line="240" w:lineRule="auto"/>
        <w:jc w:val="both"/>
        <w:rPr>
          <w:rFonts w:ascii="Times New Roman" w:eastAsia="Calibri" w:hAnsi="Times New Roman" w:cs="Times New Roman"/>
        </w:rPr>
      </w:pPr>
    </w:p>
    <w:p w14:paraId="06047A28" w14:textId="77777777" w:rsidR="00500BB1" w:rsidRPr="00FD5920" w:rsidRDefault="00500BB1" w:rsidP="00500BB1">
      <w:pPr>
        <w:spacing w:after="200" w:line="240" w:lineRule="auto"/>
        <w:rPr>
          <w:rFonts w:ascii="Times New Roman" w:eastAsia="Calibri" w:hAnsi="Times New Roman" w:cs="Times New Roman"/>
        </w:rPr>
      </w:pPr>
      <w:r w:rsidRPr="00FD5920">
        <w:rPr>
          <w:rFonts w:ascii="Times New Roman" w:eastAsia="Calibri" w:hAnsi="Times New Roman" w:cs="Times New Roman"/>
          <w:noProof/>
        </w:rPr>
        <w:lastRenderedPageBreak/>
        <w:drawing>
          <wp:inline distT="0" distB="0" distL="0" distR="0" wp14:anchorId="210B7C27" wp14:editId="50A6B1B8">
            <wp:extent cx="5675630" cy="730377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5630" cy="7303770"/>
                    </a:xfrm>
                    <a:prstGeom prst="rect">
                      <a:avLst/>
                    </a:prstGeom>
                    <a:noFill/>
                  </pic:spPr>
                </pic:pic>
              </a:graphicData>
            </a:graphic>
          </wp:inline>
        </w:drawing>
      </w:r>
    </w:p>
    <w:p w14:paraId="74CF0341" w14:textId="6F4F1284"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w:t>
      </w:r>
      <w:r w:rsidR="005664B4">
        <w:rPr>
          <w:rFonts w:ascii="Times New Roman" w:eastAsia="Calibri" w:hAnsi="Times New Roman" w:cs="Times New Roman"/>
          <w:b/>
        </w:rPr>
        <w:t>10</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of GC</w:t>
      </w:r>
      <w:r w:rsidR="00C93CDE" w:rsidRPr="00FD5920">
        <w:rPr>
          <w:rFonts w:ascii="Times New Roman" w:eastAsia="Calibri" w:hAnsi="Times New Roman" w:cs="Times New Roman"/>
          <w:b/>
        </w:rPr>
        <w:t>-</w:t>
      </w:r>
      <w:r w:rsidRPr="00FD5920">
        <w:rPr>
          <w:rFonts w:ascii="Times New Roman" w:eastAsia="Calibri" w:hAnsi="Times New Roman" w:cs="Times New Roman"/>
          <w:b/>
        </w:rPr>
        <w:t xml:space="preserve">MS analysis of the products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plymuthica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 mutant in comparison to the wildtype enzyme</w:t>
      </w:r>
      <w:r w:rsidRPr="00FD5920">
        <w:rPr>
          <w:rFonts w:ascii="Times New Roman" w:eastAsia="Calibri" w:hAnsi="Times New Roman" w:cs="Times New Roman"/>
        </w:rPr>
        <w:t>.  The mutated amino acids</w:t>
      </w:r>
      <w:r w:rsidR="009B1BD4" w:rsidRPr="00FD5920">
        <w:rPr>
          <w:rFonts w:ascii="Times New Roman" w:hAnsi="Times New Roman" w:cs="Times New Roman"/>
        </w:rPr>
        <w:t xml:space="preserve"> are</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located close or within the active pocket. Mutated enzymes were analyzed in double enzyme assay</w:t>
      </w:r>
      <w:r w:rsidR="00775ECD" w:rsidRPr="00FD5920">
        <w:rPr>
          <w:rFonts w:ascii="Times New Roman" w:eastAsia="Calibri" w:hAnsi="Times New Roman" w:cs="Times New Roman"/>
        </w:rPr>
        <w:t>s</w:t>
      </w:r>
      <w:r w:rsidRPr="00FD5920">
        <w:rPr>
          <w:rFonts w:ascii="Times New Roman" w:eastAsia="Calibri" w:hAnsi="Times New Roman" w:cs="Times New Roman"/>
        </w:rPr>
        <w:t xml:space="preserve"> (FPP incubated together with mutant or wildtype </w:t>
      </w:r>
      <w:r w:rsidR="004C575A" w:rsidRPr="00FD5920">
        <w:rPr>
          <w:rFonts w:ascii="Times New Roman" w:eastAsia="Calibri" w:hAnsi="Times New Roman" w:cs="Times New Roman"/>
        </w:rPr>
        <w:t xml:space="preserve">FPP </w:t>
      </w:r>
      <w:r w:rsidRPr="00FD5920">
        <w:rPr>
          <w:rFonts w:ascii="Times New Roman" w:eastAsia="Calibri" w:hAnsi="Times New Roman" w:cs="Times New Roman"/>
        </w:rPr>
        <w:t xml:space="preserve">methyltransferase and </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terpene synthase</w:t>
      </w:r>
      <w:r w:rsidR="00775ECD" w:rsidRPr="00FD5920">
        <w:rPr>
          <w:rFonts w:ascii="Times New Roman" w:eastAsia="Calibri" w:hAnsi="Times New Roman" w:cs="Times New Roman"/>
        </w:rPr>
        <w:t xml:space="preserve"> (SODS)</w:t>
      </w:r>
      <w:r w:rsidRPr="00FD5920">
        <w:rPr>
          <w:rFonts w:ascii="Times New Roman" w:eastAsia="Calibri" w:hAnsi="Times New Roman" w:cs="Times New Roman"/>
        </w:rPr>
        <w:t xml:space="preserve">). </w:t>
      </w:r>
      <w:r w:rsidRPr="00FD5920">
        <w:rPr>
          <w:rFonts w:ascii="Times New Roman" w:eastAsia="Calibri" w:hAnsi="Times New Roman" w:cs="Times New Roman"/>
        </w:rPr>
        <w:lastRenderedPageBreak/>
        <w:t xml:space="preserve">Lower panel: </w:t>
      </w:r>
      <w:r w:rsidR="00775ECD" w:rsidRPr="00FD5920">
        <w:rPr>
          <w:rFonts w:ascii="Times New Roman" w:eastAsia="Calibri" w:hAnsi="Times New Roman" w:cs="Times New Roman"/>
        </w:rPr>
        <w:t>enlarged view</w:t>
      </w:r>
      <w:r w:rsidRPr="00FD5920">
        <w:rPr>
          <w:rFonts w:ascii="Times New Roman" w:eastAsia="Calibri" w:hAnsi="Times New Roman" w:cs="Times New Roman"/>
        </w:rPr>
        <w:t xml:space="preserve"> </w:t>
      </w:r>
      <w:r w:rsidR="00C93CDE" w:rsidRPr="00FD5920">
        <w:rPr>
          <w:rFonts w:ascii="Times New Roman" w:eastAsia="Calibri" w:hAnsi="Times New Roman" w:cs="Times New Roman"/>
        </w:rPr>
        <w:t>of the chromatogram from 18.9-</w:t>
      </w:r>
      <w:r w:rsidRPr="00FD5920">
        <w:rPr>
          <w:rFonts w:ascii="Times New Roman" w:eastAsia="Calibri" w:hAnsi="Times New Roman" w:cs="Times New Roman"/>
        </w:rPr>
        <w:t xml:space="preserve">22 min. IS: internal standard. Number of replicates: n = 3-5. </w:t>
      </w:r>
    </w:p>
    <w:p w14:paraId="44BCD3B1" w14:textId="77777777" w:rsidR="00500BB1" w:rsidRPr="00FD5920" w:rsidRDefault="00500BB1" w:rsidP="00500BB1">
      <w:pPr>
        <w:spacing w:after="200" w:line="240" w:lineRule="auto"/>
        <w:jc w:val="both"/>
        <w:rPr>
          <w:rFonts w:ascii="Times New Roman" w:eastAsia="Calibri" w:hAnsi="Times New Roman" w:cs="Times New Roman"/>
        </w:rPr>
      </w:pPr>
    </w:p>
    <w:p w14:paraId="1B12098A" w14:textId="77777777" w:rsidR="00500BB1" w:rsidRPr="00FD5920" w:rsidRDefault="00500BB1" w:rsidP="00500BB1">
      <w:pPr>
        <w:spacing w:after="200" w:line="240" w:lineRule="auto"/>
        <w:jc w:val="both"/>
        <w:rPr>
          <w:rFonts w:ascii="Times New Roman" w:eastAsia="Calibri" w:hAnsi="Times New Roman" w:cs="Times New Roman"/>
        </w:rPr>
      </w:pPr>
    </w:p>
    <w:p w14:paraId="1E04BD9D" w14:textId="77777777" w:rsidR="00500BB1" w:rsidRPr="00FD5920" w:rsidRDefault="00500BB1" w:rsidP="00500BB1">
      <w:pPr>
        <w:spacing w:after="200" w:line="240" w:lineRule="auto"/>
        <w:rPr>
          <w:rFonts w:ascii="Times New Roman" w:eastAsia="Calibri" w:hAnsi="Times New Roman" w:cs="Times New Roman"/>
        </w:rPr>
      </w:pPr>
    </w:p>
    <w:p w14:paraId="36EAF8A4" w14:textId="77777777" w:rsidR="00500BB1" w:rsidRPr="00FD5920" w:rsidRDefault="00500BB1" w:rsidP="00500BB1">
      <w:pPr>
        <w:spacing w:after="200" w:line="480" w:lineRule="auto"/>
        <w:jc w:val="both"/>
        <w:rPr>
          <w:rFonts w:ascii="Times New Roman" w:eastAsia="Calibri" w:hAnsi="Times New Roman" w:cs="Times New Roman"/>
          <w:b/>
        </w:rPr>
      </w:pPr>
      <w:r w:rsidRPr="00FD5920">
        <w:rPr>
          <w:rFonts w:ascii="Times New Roman" w:eastAsia="Calibri" w:hAnsi="Times New Roman" w:cs="Times New Roman"/>
          <w:b/>
          <w:noProof/>
        </w:rPr>
        <w:drawing>
          <wp:inline distT="0" distB="0" distL="0" distR="0" wp14:anchorId="25FCB99C" wp14:editId="6B696060">
            <wp:extent cx="5030680" cy="4013860"/>
            <wp:effectExtent l="0" t="0" r="0" b="571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1585" cy="4014582"/>
                    </a:xfrm>
                    <a:prstGeom prst="rect">
                      <a:avLst/>
                    </a:prstGeom>
                    <a:noFill/>
                  </pic:spPr>
                </pic:pic>
              </a:graphicData>
            </a:graphic>
          </wp:inline>
        </w:drawing>
      </w:r>
    </w:p>
    <w:p w14:paraId="6F5185CA" w14:textId="02C08BAF"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S1</w:t>
      </w:r>
      <w:r w:rsidR="005664B4">
        <w:rPr>
          <w:rFonts w:ascii="Times New Roman" w:eastAsia="Calibri" w:hAnsi="Times New Roman" w:cs="Times New Roman"/>
          <w:b/>
        </w:rPr>
        <w:t>1</w:t>
      </w:r>
      <w:r w:rsidRPr="00FD5920">
        <w:rPr>
          <w:rFonts w:ascii="Times New Roman" w:eastAsia="Calibri" w:hAnsi="Times New Roman" w:cs="Times New Roman"/>
          <w:b/>
        </w:rPr>
        <w:t>:</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after GC</w:t>
      </w:r>
      <w:r w:rsidR="00C93CDE" w:rsidRPr="00FD5920">
        <w:rPr>
          <w:rFonts w:ascii="Times New Roman" w:eastAsia="Calibri" w:hAnsi="Times New Roman" w:cs="Times New Roman"/>
          <w:b/>
        </w:rPr>
        <w:t>-</w:t>
      </w:r>
      <w:r w:rsidRPr="00FD5920">
        <w:rPr>
          <w:rFonts w:ascii="Times New Roman" w:eastAsia="Calibri" w:hAnsi="Times New Roman" w:cs="Times New Roman"/>
          <w:b/>
        </w:rPr>
        <w:t xml:space="preserve">MS analysis of the products of the </w:t>
      </w:r>
      <w:r w:rsidRPr="00FD5920">
        <w:rPr>
          <w:rFonts w:ascii="Times New Roman" w:eastAsia="Calibri" w:hAnsi="Times New Roman" w:cs="Times New Roman"/>
          <w:b/>
          <w:i/>
        </w:rPr>
        <w:t xml:space="preserve">Serratia </w:t>
      </w:r>
      <w:proofErr w:type="spellStart"/>
      <w:r w:rsidRPr="00FD5920">
        <w:rPr>
          <w:rFonts w:ascii="Times New Roman" w:eastAsia="Calibri" w:hAnsi="Times New Roman" w:cs="Times New Roman"/>
          <w:b/>
          <w:i/>
        </w:rPr>
        <w:t>plymuthica</w:t>
      </w:r>
      <w:proofErr w:type="spellEnd"/>
      <w:r w:rsidRPr="00FD5920">
        <w:rPr>
          <w:rFonts w:ascii="Times New Roman" w:eastAsia="Calibri" w:hAnsi="Times New Roman" w:cs="Times New Roman"/>
          <w:b/>
        </w:rPr>
        <w:t xml:space="preserve"> 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 mutant enzymes in comparison to the wildtype</w:t>
      </w:r>
      <w:r w:rsidRPr="00FD5920">
        <w:rPr>
          <w:rFonts w:ascii="Times New Roman" w:eastAsia="Calibri" w:hAnsi="Times New Roman" w:cs="Times New Roman"/>
        </w:rPr>
        <w:t xml:space="preserve">. The mutated amino acids </w:t>
      </w:r>
      <w:r w:rsidR="009B1BD4" w:rsidRPr="00FD5920">
        <w:rPr>
          <w:rFonts w:ascii="Times New Roman" w:hAnsi="Times New Roman" w:cs="Times New Roman"/>
        </w:rPr>
        <w:t>are</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close or within the active pocket</w:t>
      </w:r>
      <w:r w:rsidR="00775ECD" w:rsidRPr="00FD5920">
        <w:rPr>
          <w:rFonts w:ascii="Times New Roman" w:eastAsia="Calibri" w:hAnsi="Times New Roman" w:cs="Times New Roman"/>
        </w:rPr>
        <w:t>.</w:t>
      </w:r>
      <w:r w:rsidRPr="00FD5920">
        <w:rPr>
          <w:rFonts w:ascii="Times New Roman" w:eastAsia="Calibri" w:hAnsi="Times New Roman" w:cs="Times New Roman"/>
        </w:rPr>
        <w:t xml:space="preserve"> </w:t>
      </w:r>
      <w:r w:rsidR="00775ECD" w:rsidRPr="00FD5920">
        <w:rPr>
          <w:rFonts w:ascii="Times New Roman" w:eastAsia="Calibri" w:hAnsi="Times New Roman" w:cs="Times New Roman"/>
        </w:rPr>
        <w:t>Mutated enzymes</w:t>
      </w:r>
      <w:r w:rsidRPr="00FD5920">
        <w:rPr>
          <w:rFonts w:ascii="Times New Roman" w:eastAsia="Calibri" w:hAnsi="Times New Roman" w:cs="Times New Roman"/>
        </w:rPr>
        <w:t xml:space="preserve"> were analyzed in coupled enzyme assays (FPP was incubated with the mutant or wildtype </w:t>
      </w:r>
      <w:r w:rsidR="00775ECD" w:rsidRPr="00FD5920">
        <w:rPr>
          <w:rFonts w:ascii="Times New Roman" w:eastAsia="Calibri" w:hAnsi="Times New Roman" w:cs="Times New Roman"/>
        </w:rPr>
        <w:t xml:space="preserve">FPP methyltransferase </w:t>
      </w:r>
      <w:r w:rsidRPr="00FD5920">
        <w:rPr>
          <w:rFonts w:ascii="Times New Roman" w:eastAsia="Calibri" w:hAnsi="Times New Roman" w:cs="Times New Roman"/>
        </w:rPr>
        <w:t>and</w:t>
      </w:r>
      <w:r w:rsidRPr="00FD5920">
        <w:rPr>
          <w:rFonts w:ascii="Times New Roman" w:eastAsia="Calibri" w:hAnsi="Times New Roman" w:cs="Times New Roman"/>
          <w:i/>
        </w:rPr>
        <w:t xml:space="preserve"> </w:t>
      </w:r>
      <w:r w:rsidRPr="00FD5920">
        <w:rPr>
          <w:rFonts w:ascii="Times New Roman" w:eastAsia="Calibri" w:hAnsi="Times New Roman" w:cs="Times New Roman"/>
        </w:rPr>
        <w:t xml:space="preserve">after the </w:t>
      </w:r>
      <w:r w:rsidR="00775ECD" w:rsidRPr="00FD5920">
        <w:rPr>
          <w:rFonts w:ascii="Times New Roman" w:eastAsia="Calibri" w:hAnsi="Times New Roman" w:cs="Times New Roman"/>
        </w:rPr>
        <w:t xml:space="preserve">first </w:t>
      </w:r>
      <w:r w:rsidRPr="00FD5920">
        <w:rPr>
          <w:rFonts w:ascii="Times New Roman" w:eastAsia="Calibri" w:hAnsi="Times New Roman" w:cs="Times New Roman"/>
        </w:rPr>
        <w:t xml:space="preserve">incubation time the reaction mixture was </w:t>
      </w:r>
      <w:r w:rsidR="009B1BD4" w:rsidRPr="00FD5920">
        <w:rPr>
          <w:rFonts w:ascii="Times New Roman" w:hAnsi="Times New Roman" w:cs="Times New Roman"/>
        </w:rPr>
        <w:t>subsequently</w:t>
      </w:r>
      <w:r w:rsidR="00775ECD" w:rsidRPr="00FD5920">
        <w:rPr>
          <w:rFonts w:ascii="Times New Roman" w:eastAsia="Calibri" w:hAnsi="Times New Roman" w:cs="Times New Roman"/>
        </w:rPr>
        <w:t xml:space="preserve"> </w:t>
      </w:r>
      <w:r w:rsidRPr="00FD5920">
        <w:rPr>
          <w:rFonts w:ascii="Times New Roman" w:eastAsia="Calibri" w:hAnsi="Times New Roman" w:cs="Times New Roman"/>
        </w:rPr>
        <w:t>incubated with alkaline phosphatase). IS: internal standard. Farnesol and pre-</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have the same retention time and are both present in the WT. All </w:t>
      </w:r>
      <w:r w:rsidR="00FC20FB" w:rsidRPr="00FD5920">
        <w:rPr>
          <w:rFonts w:ascii="Times New Roman" w:eastAsia="Calibri" w:hAnsi="Times New Roman" w:cs="Times New Roman"/>
        </w:rPr>
        <w:t xml:space="preserve">non-labeled </w:t>
      </w:r>
      <w:r w:rsidRPr="00FD5920">
        <w:rPr>
          <w:rFonts w:ascii="Times New Roman" w:eastAsia="Calibri" w:hAnsi="Times New Roman" w:cs="Times New Roman"/>
        </w:rPr>
        <w:t xml:space="preserve">peaks were also present in the control assay performed with the corresponding denatured enzyme. Number of replicates: n = 3-5. </w:t>
      </w:r>
    </w:p>
    <w:p w14:paraId="25868AE6" w14:textId="77777777" w:rsidR="00500BB1" w:rsidRPr="00FD5920" w:rsidRDefault="00500BB1" w:rsidP="00500BB1">
      <w:pPr>
        <w:spacing w:after="200" w:line="240" w:lineRule="auto"/>
        <w:jc w:val="both"/>
        <w:rPr>
          <w:rFonts w:ascii="Times New Roman" w:eastAsia="Calibri" w:hAnsi="Times New Roman" w:cs="Times New Roman"/>
        </w:rPr>
      </w:pPr>
    </w:p>
    <w:p w14:paraId="358B5E6A" w14:textId="77777777" w:rsidR="00500BB1" w:rsidRPr="00FD5920" w:rsidRDefault="00500BB1" w:rsidP="00500BB1">
      <w:pPr>
        <w:spacing w:after="200" w:line="480" w:lineRule="auto"/>
        <w:jc w:val="both"/>
        <w:rPr>
          <w:rFonts w:ascii="Times New Roman" w:eastAsia="Calibri" w:hAnsi="Times New Roman" w:cs="Times New Roman"/>
        </w:rPr>
      </w:pPr>
      <w:r w:rsidRPr="00FD5920">
        <w:rPr>
          <w:rFonts w:ascii="Times New Roman" w:eastAsia="Calibri" w:hAnsi="Times New Roman" w:cs="Times New Roman"/>
          <w:noProof/>
        </w:rPr>
        <w:lastRenderedPageBreak/>
        <w:drawing>
          <wp:inline distT="0" distB="0" distL="0" distR="0" wp14:anchorId="44A32063" wp14:editId="411E43D1">
            <wp:extent cx="4331201" cy="7397174"/>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31604" cy="7397862"/>
                    </a:xfrm>
                    <a:prstGeom prst="rect">
                      <a:avLst/>
                    </a:prstGeom>
                    <a:noFill/>
                  </pic:spPr>
                </pic:pic>
              </a:graphicData>
            </a:graphic>
          </wp:inline>
        </w:drawing>
      </w:r>
    </w:p>
    <w:p w14:paraId="3EB1DF93" w14:textId="455AD2D1"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S1</w:t>
      </w:r>
      <w:r w:rsidR="005664B4">
        <w:rPr>
          <w:rFonts w:ascii="Times New Roman" w:eastAsia="Calibri" w:hAnsi="Times New Roman" w:cs="Times New Roman"/>
          <w:b/>
        </w:rPr>
        <w:t>2</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of GC</w:t>
      </w:r>
      <w:r w:rsidR="00C93CDE" w:rsidRPr="00FD5920">
        <w:rPr>
          <w:rFonts w:ascii="Times New Roman" w:eastAsia="Calibri" w:hAnsi="Times New Roman" w:cs="Times New Roman"/>
          <w:b/>
        </w:rPr>
        <w:t>-</w:t>
      </w:r>
      <w:r w:rsidRPr="00FD5920">
        <w:rPr>
          <w:rFonts w:ascii="Times New Roman" w:eastAsia="Calibri" w:hAnsi="Times New Roman" w:cs="Times New Roman"/>
          <w:b/>
        </w:rPr>
        <w:t>MS analysis of the products of the H45A, E297A, L239A, and C241A mutant FPP methyltransferase in comparison to the wildtype enzyme</w:t>
      </w:r>
      <w:r w:rsidRPr="00FD5920">
        <w:rPr>
          <w:rFonts w:ascii="Times New Roman" w:eastAsia="Calibri" w:hAnsi="Times New Roman" w:cs="Times New Roman"/>
        </w:rPr>
        <w:t xml:space="preserve">. The amino acids H45, E297, L239, and C241 </w:t>
      </w:r>
      <w:r w:rsidR="009B1BD4" w:rsidRPr="00FD5920">
        <w:rPr>
          <w:rFonts w:ascii="Times New Roman" w:hAnsi="Times New Roman" w:cs="Times New Roman"/>
        </w:rPr>
        <w:t>are</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close or within the active pocket</w:t>
      </w:r>
      <w:r w:rsidR="00775ECD" w:rsidRPr="00FD5920">
        <w:rPr>
          <w:rFonts w:ascii="Times New Roman" w:eastAsia="Calibri" w:hAnsi="Times New Roman" w:cs="Times New Roman"/>
        </w:rPr>
        <w:t>.</w:t>
      </w:r>
      <w:r w:rsidRPr="00FD5920">
        <w:rPr>
          <w:rFonts w:ascii="Times New Roman" w:eastAsia="Calibri" w:hAnsi="Times New Roman" w:cs="Times New Roman"/>
        </w:rPr>
        <w:t xml:space="preserve"> </w:t>
      </w:r>
      <w:r w:rsidR="00775ECD" w:rsidRPr="00FD5920">
        <w:rPr>
          <w:rFonts w:ascii="Times New Roman" w:eastAsia="Calibri" w:hAnsi="Times New Roman" w:cs="Times New Roman"/>
        </w:rPr>
        <w:t xml:space="preserve">Mutated enzymes </w:t>
      </w:r>
      <w:bookmarkStart w:id="9" w:name="_Hlk57801212"/>
      <w:r w:rsidRPr="00FD5920">
        <w:rPr>
          <w:rFonts w:ascii="Times New Roman" w:eastAsia="Calibri" w:hAnsi="Times New Roman" w:cs="Times New Roman"/>
        </w:rPr>
        <w:t xml:space="preserve">were analyzed in double enzyme assays (FPP incubated with the mutant or wildtype </w:t>
      </w:r>
      <w:r w:rsidR="00775ECD" w:rsidRPr="00FD5920">
        <w:rPr>
          <w:rFonts w:ascii="Times New Roman" w:eastAsia="Calibri" w:hAnsi="Times New Roman" w:cs="Times New Roman"/>
        </w:rPr>
        <w:t xml:space="preserve">FPP </w:t>
      </w:r>
      <w:r w:rsidRPr="00FD5920">
        <w:rPr>
          <w:rFonts w:ascii="Times New Roman" w:eastAsia="Calibri" w:hAnsi="Times New Roman" w:cs="Times New Roman"/>
        </w:rPr>
        <w:t xml:space="preserve">methyltransferase and </w:t>
      </w:r>
      <w:proofErr w:type="spellStart"/>
      <w:r w:rsidRPr="00FD5920">
        <w:rPr>
          <w:rFonts w:ascii="Times New Roman" w:eastAsia="Calibri" w:hAnsi="Times New Roman" w:cs="Times New Roman"/>
        </w:rPr>
        <w:t>sodorifen</w:t>
      </w:r>
      <w:proofErr w:type="spellEnd"/>
      <w:r w:rsidRPr="00FD5920">
        <w:rPr>
          <w:rFonts w:ascii="Times New Roman" w:eastAsia="Calibri" w:hAnsi="Times New Roman" w:cs="Times New Roman"/>
        </w:rPr>
        <w:t xml:space="preserve"> terpene </w:t>
      </w:r>
      <w:r w:rsidRPr="00FD5920">
        <w:rPr>
          <w:rFonts w:ascii="Times New Roman" w:eastAsia="Calibri" w:hAnsi="Times New Roman" w:cs="Times New Roman"/>
        </w:rPr>
        <w:lastRenderedPageBreak/>
        <w:t>synthase</w:t>
      </w:r>
      <w:r w:rsidR="00775ECD" w:rsidRPr="00FD5920">
        <w:rPr>
          <w:rFonts w:ascii="Times New Roman" w:eastAsia="Calibri" w:hAnsi="Times New Roman" w:cs="Times New Roman"/>
        </w:rPr>
        <w:t xml:space="preserve"> (SODS)</w:t>
      </w:r>
      <w:r w:rsidRPr="00FD5920">
        <w:rPr>
          <w:rFonts w:ascii="Times New Roman" w:eastAsia="Calibri" w:hAnsi="Times New Roman" w:cs="Times New Roman"/>
        </w:rPr>
        <w:t>).</w:t>
      </w:r>
      <w:bookmarkEnd w:id="9"/>
      <w:r w:rsidRPr="00FD5920">
        <w:rPr>
          <w:rFonts w:ascii="Times New Roman" w:eastAsia="Calibri" w:hAnsi="Times New Roman" w:cs="Times New Roman"/>
        </w:rPr>
        <w:t xml:space="preserve"> Lower panel: </w:t>
      </w:r>
      <w:r w:rsidR="00775ECD" w:rsidRPr="00FD5920">
        <w:rPr>
          <w:rFonts w:ascii="Times New Roman" w:eastAsia="Calibri" w:hAnsi="Times New Roman" w:cs="Times New Roman"/>
        </w:rPr>
        <w:t>enlarged view</w:t>
      </w:r>
      <w:r w:rsidRPr="00FD5920">
        <w:rPr>
          <w:rFonts w:ascii="Times New Roman" w:eastAsia="Calibri" w:hAnsi="Times New Roman" w:cs="Times New Roman"/>
        </w:rPr>
        <w:t xml:space="preserve"> of the chromatogram from 20 - 25 min. IS: Internal standard; #1, #2, and #3</w:t>
      </w:r>
      <w:r w:rsidR="009B1BD4" w:rsidRPr="00FD5920">
        <w:rPr>
          <w:rFonts w:ascii="Times New Roman" w:hAnsi="Times New Roman" w:cs="Times New Roman"/>
        </w:rPr>
        <w:t xml:space="preserve"> designate</w:t>
      </w:r>
      <w:r w:rsidR="009B1BD4" w:rsidRPr="00FD5920">
        <w:rPr>
          <w:rFonts w:ascii="Times New Roman" w:eastAsia="Calibri" w:hAnsi="Times New Roman" w:cs="Times New Roman"/>
        </w:rPr>
        <w:t xml:space="preserve"> new and </w:t>
      </w:r>
      <w:r w:rsidR="009B1BD4" w:rsidRPr="00FD5920">
        <w:rPr>
          <w:rFonts w:ascii="Times New Roman" w:hAnsi="Times New Roman" w:cs="Times New Roman"/>
        </w:rPr>
        <w:t>yet unidentified</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 xml:space="preserve">compounds </w:t>
      </w:r>
      <w:r w:rsidRPr="00FD5920">
        <w:rPr>
          <w:rFonts w:ascii="Times New Roman" w:eastAsia="Calibri" w:hAnsi="Times New Roman" w:cs="Times New Roman"/>
          <w:lang w:val="en-GB"/>
        </w:rPr>
        <w:t xml:space="preserve">from </w:t>
      </w:r>
      <w:r w:rsidRPr="00FD5920">
        <w:rPr>
          <w:rFonts w:ascii="Times New Roman" w:eastAsia="Calibri" w:hAnsi="Times New Roman" w:cs="Times New Roman"/>
        </w:rPr>
        <w:t xml:space="preserve">L239A and C241A mutant enzymes. All </w:t>
      </w:r>
      <w:r w:rsidR="00FC20FB" w:rsidRPr="00FD5920">
        <w:rPr>
          <w:rFonts w:ascii="Times New Roman" w:eastAsia="Calibri" w:hAnsi="Times New Roman" w:cs="Times New Roman"/>
        </w:rPr>
        <w:t xml:space="preserve">non-labeled </w:t>
      </w:r>
      <w:r w:rsidRPr="00FD5920">
        <w:rPr>
          <w:rFonts w:ascii="Times New Roman" w:eastAsia="Calibri" w:hAnsi="Times New Roman" w:cs="Times New Roman"/>
        </w:rPr>
        <w:t>peaks were also present in the control assay performed with the corresponding denatured enzyme. Number of replicates: n = 3-5.</w:t>
      </w:r>
    </w:p>
    <w:p w14:paraId="48DAE6CA" w14:textId="77777777" w:rsidR="00500BB1" w:rsidRPr="00FD5920" w:rsidRDefault="00500BB1" w:rsidP="00500BB1">
      <w:pPr>
        <w:spacing w:after="200" w:line="240" w:lineRule="auto"/>
        <w:jc w:val="both"/>
        <w:rPr>
          <w:rFonts w:ascii="Times New Roman" w:eastAsia="Calibri" w:hAnsi="Times New Roman" w:cs="Times New Roman"/>
        </w:rPr>
      </w:pPr>
    </w:p>
    <w:p w14:paraId="10D4ABCD" w14:textId="77777777" w:rsidR="00500BB1" w:rsidRPr="00FD5920"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noProof/>
        </w:rPr>
        <w:drawing>
          <wp:inline distT="0" distB="0" distL="0" distR="0" wp14:anchorId="411C7833" wp14:editId="7C3C1D1B">
            <wp:extent cx="5108575" cy="6638925"/>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8575" cy="6638925"/>
                    </a:xfrm>
                    <a:prstGeom prst="rect">
                      <a:avLst/>
                    </a:prstGeom>
                    <a:noFill/>
                  </pic:spPr>
                </pic:pic>
              </a:graphicData>
            </a:graphic>
          </wp:inline>
        </w:drawing>
      </w:r>
    </w:p>
    <w:p w14:paraId="49CF97D6" w14:textId="39B6DD71" w:rsidR="00500BB1" w:rsidRDefault="00500BB1"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rPr>
        <w:t xml:space="preserve">Figure </w:t>
      </w:r>
      <w:r w:rsidR="005664B4" w:rsidRPr="00FD5920">
        <w:rPr>
          <w:rFonts w:ascii="Times New Roman" w:eastAsia="Calibri" w:hAnsi="Times New Roman" w:cs="Times New Roman"/>
          <w:b/>
        </w:rPr>
        <w:t>S1</w:t>
      </w:r>
      <w:r w:rsidR="005664B4">
        <w:rPr>
          <w:rFonts w:ascii="Times New Roman" w:eastAsia="Calibri" w:hAnsi="Times New Roman" w:cs="Times New Roman"/>
          <w:b/>
        </w:rPr>
        <w:t>3</w:t>
      </w:r>
      <w:r w:rsidRPr="00FD5920">
        <w:rPr>
          <w:rFonts w:ascii="Times New Roman" w:eastAsia="Calibri" w:hAnsi="Times New Roman" w:cs="Times New Roman"/>
        </w:rPr>
        <w:t xml:space="preserve">: </w:t>
      </w:r>
      <w:r w:rsidRPr="00FD5920">
        <w:rPr>
          <w:rFonts w:ascii="Times New Roman" w:eastAsia="Calibri" w:hAnsi="Times New Roman" w:cs="Times New Roman"/>
          <w:b/>
        </w:rPr>
        <w:t>TIC chromatograms of GC</w:t>
      </w:r>
      <w:r w:rsidR="00C93CDE" w:rsidRPr="00FD5920">
        <w:rPr>
          <w:rFonts w:ascii="Times New Roman" w:eastAsia="Calibri" w:hAnsi="Times New Roman" w:cs="Times New Roman"/>
          <w:b/>
        </w:rPr>
        <w:t>-</w:t>
      </w:r>
      <w:r w:rsidRPr="00FD5920">
        <w:rPr>
          <w:rFonts w:ascii="Times New Roman" w:eastAsia="Calibri" w:hAnsi="Times New Roman" w:cs="Times New Roman"/>
          <w:b/>
        </w:rPr>
        <w:t>MS analysis of the products of the H45A, E297A, L239A</w:t>
      </w:r>
      <w:r w:rsidR="009B1BD4" w:rsidRPr="00FD5920">
        <w:rPr>
          <w:rFonts w:ascii="Times New Roman" w:eastAsia="Calibri" w:hAnsi="Times New Roman" w:cs="Times New Roman"/>
          <w:b/>
        </w:rPr>
        <w:t>,</w:t>
      </w:r>
      <w:r w:rsidRPr="00FD5920">
        <w:rPr>
          <w:rFonts w:ascii="Times New Roman" w:eastAsia="Calibri" w:hAnsi="Times New Roman" w:cs="Times New Roman"/>
          <w:b/>
        </w:rPr>
        <w:t xml:space="preserve"> and C241A mutant FPP methyltransferase in comparison to the wildtype enzyme</w:t>
      </w:r>
      <w:r w:rsidRPr="00FD5920">
        <w:rPr>
          <w:rFonts w:ascii="Times New Roman" w:eastAsia="Calibri" w:hAnsi="Times New Roman" w:cs="Times New Roman"/>
        </w:rPr>
        <w:t xml:space="preserve">. The amino acids H45, E297, L239, and C241 </w:t>
      </w:r>
      <w:r w:rsidR="009B1BD4" w:rsidRPr="00FD5920">
        <w:rPr>
          <w:rFonts w:ascii="Times New Roman" w:hAnsi="Times New Roman" w:cs="Times New Roman"/>
        </w:rPr>
        <w:t>are</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close or within the active pocket</w:t>
      </w:r>
      <w:r w:rsidR="00775ECD" w:rsidRPr="00FD5920">
        <w:rPr>
          <w:rFonts w:ascii="Times New Roman" w:eastAsia="Calibri" w:hAnsi="Times New Roman" w:cs="Times New Roman"/>
        </w:rPr>
        <w:t>.</w:t>
      </w:r>
      <w:r w:rsidRPr="00FD5920">
        <w:rPr>
          <w:rFonts w:ascii="Times New Roman" w:eastAsia="Calibri" w:hAnsi="Times New Roman" w:cs="Times New Roman"/>
        </w:rPr>
        <w:t xml:space="preserve"> </w:t>
      </w:r>
      <w:r w:rsidR="00775ECD" w:rsidRPr="00FD5920">
        <w:rPr>
          <w:rFonts w:ascii="Times New Roman" w:eastAsia="Calibri" w:hAnsi="Times New Roman" w:cs="Times New Roman"/>
        </w:rPr>
        <w:t xml:space="preserve">Mutated enzymes </w:t>
      </w:r>
      <w:r w:rsidRPr="00FD5920">
        <w:rPr>
          <w:rFonts w:ascii="Times New Roman" w:eastAsia="Calibri" w:hAnsi="Times New Roman" w:cs="Times New Roman"/>
        </w:rPr>
        <w:t xml:space="preserve">were analyzed </w:t>
      </w:r>
      <w:r w:rsidR="00775ECD" w:rsidRPr="00FD5920">
        <w:rPr>
          <w:rFonts w:ascii="Times New Roman" w:eastAsia="Calibri" w:hAnsi="Times New Roman" w:cs="Times New Roman"/>
        </w:rPr>
        <w:t xml:space="preserve">in </w:t>
      </w:r>
      <w:r w:rsidRPr="00FD5920">
        <w:rPr>
          <w:rFonts w:ascii="Times New Roman" w:eastAsia="Calibri" w:hAnsi="Times New Roman" w:cs="Times New Roman"/>
        </w:rPr>
        <w:t xml:space="preserve">coupled </w:t>
      </w:r>
      <w:r w:rsidRPr="00FD5920">
        <w:rPr>
          <w:rFonts w:ascii="Times New Roman" w:eastAsia="Calibri" w:hAnsi="Times New Roman" w:cs="Times New Roman"/>
        </w:rPr>
        <w:lastRenderedPageBreak/>
        <w:t xml:space="preserve">enzyme assays (FPP incubated with the mutant or wildtype </w:t>
      </w:r>
      <w:r w:rsidR="00775ECD" w:rsidRPr="00FD5920">
        <w:rPr>
          <w:rFonts w:ascii="Times New Roman" w:eastAsia="Calibri" w:hAnsi="Times New Roman" w:cs="Times New Roman"/>
        </w:rPr>
        <w:t xml:space="preserve">FPP </w:t>
      </w:r>
      <w:r w:rsidRPr="00FD5920">
        <w:rPr>
          <w:rFonts w:ascii="Times New Roman" w:eastAsia="Calibri" w:hAnsi="Times New Roman" w:cs="Times New Roman"/>
        </w:rPr>
        <w:t xml:space="preserve">methyltransferase, followed by incubation with alkaline phosphatase). Lower panel: </w:t>
      </w:r>
      <w:r w:rsidR="00775ECD" w:rsidRPr="00FD5920">
        <w:rPr>
          <w:rFonts w:ascii="Times New Roman" w:eastAsia="Calibri" w:hAnsi="Times New Roman" w:cs="Times New Roman"/>
        </w:rPr>
        <w:t>enlarged</w:t>
      </w:r>
      <w:r w:rsidRPr="00FD5920">
        <w:rPr>
          <w:rFonts w:ascii="Times New Roman" w:eastAsia="Calibri" w:hAnsi="Times New Roman" w:cs="Times New Roman"/>
        </w:rPr>
        <w:t xml:space="preserve"> </w:t>
      </w:r>
      <w:r w:rsidR="00775ECD" w:rsidRPr="00FD5920">
        <w:rPr>
          <w:rFonts w:ascii="Times New Roman" w:eastAsia="Calibri" w:hAnsi="Times New Roman" w:cs="Times New Roman"/>
        </w:rPr>
        <w:t xml:space="preserve">view </w:t>
      </w:r>
      <w:r w:rsidRPr="00FD5920">
        <w:rPr>
          <w:rFonts w:ascii="Times New Roman" w:eastAsia="Calibri" w:hAnsi="Times New Roman" w:cs="Times New Roman"/>
        </w:rPr>
        <w:t>of the chromatogram from 25.9- 29 min. IS: Internal standard; #4, #5, and #6</w:t>
      </w:r>
      <w:r w:rsidR="009B1BD4" w:rsidRPr="00FD5920">
        <w:rPr>
          <w:rFonts w:ascii="Times New Roman" w:hAnsi="Times New Roman" w:cs="Times New Roman"/>
        </w:rPr>
        <w:t xml:space="preserve"> designate</w:t>
      </w:r>
      <w:r w:rsidRPr="00FD5920">
        <w:rPr>
          <w:rFonts w:ascii="Times New Roman" w:eastAsia="Calibri" w:hAnsi="Times New Roman" w:cs="Times New Roman"/>
        </w:rPr>
        <w:t xml:space="preserve"> new and </w:t>
      </w:r>
      <w:r w:rsidR="009B1BD4" w:rsidRPr="00FD5920">
        <w:rPr>
          <w:rFonts w:ascii="Times New Roman" w:hAnsi="Times New Roman" w:cs="Times New Roman"/>
        </w:rPr>
        <w:t>yet unidentified</w:t>
      </w:r>
      <w:r w:rsidR="009B1BD4" w:rsidRPr="00FD5920">
        <w:rPr>
          <w:rFonts w:ascii="Times New Roman" w:eastAsia="Calibri" w:hAnsi="Times New Roman" w:cs="Times New Roman"/>
        </w:rPr>
        <w:t xml:space="preserve"> </w:t>
      </w:r>
      <w:r w:rsidRPr="00FD5920">
        <w:rPr>
          <w:rFonts w:ascii="Times New Roman" w:eastAsia="Calibri" w:hAnsi="Times New Roman" w:cs="Times New Roman"/>
        </w:rPr>
        <w:t xml:space="preserve">compounds </w:t>
      </w:r>
      <w:r w:rsidRPr="00FD5920">
        <w:rPr>
          <w:rFonts w:ascii="Times New Roman" w:eastAsia="Calibri" w:hAnsi="Times New Roman" w:cs="Times New Roman"/>
          <w:lang w:val="en-GB"/>
        </w:rPr>
        <w:t xml:space="preserve">from </w:t>
      </w:r>
      <w:r w:rsidRPr="00FD5920">
        <w:rPr>
          <w:rFonts w:ascii="Times New Roman" w:eastAsia="Calibri" w:hAnsi="Times New Roman" w:cs="Times New Roman"/>
        </w:rPr>
        <w:t xml:space="preserve">L239A and C241A mutant enzymes. All </w:t>
      </w:r>
      <w:r w:rsidR="00FC20FB" w:rsidRPr="00FD5920">
        <w:rPr>
          <w:rFonts w:ascii="Times New Roman" w:eastAsia="Calibri" w:hAnsi="Times New Roman" w:cs="Times New Roman"/>
        </w:rPr>
        <w:t xml:space="preserve">non-labeled </w:t>
      </w:r>
      <w:r w:rsidRPr="00FD5920">
        <w:rPr>
          <w:rFonts w:ascii="Times New Roman" w:eastAsia="Calibri" w:hAnsi="Times New Roman" w:cs="Times New Roman"/>
        </w:rPr>
        <w:t>peaks were also present in the control assay performed with the corresponding denatured enzyme. Number of replicates: n = 3-5.</w:t>
      </w:r>
    </w:p>
    <w:p w14:paraId="790B6227" w14:textId="77777777" w:rsidR="005664B4" w:rsidRDefault="005664B4" w:rsidP="00500BB1">
      <w:pPr>
        <w:spacing w:after="200" w:line="240" w:lineRule="auto"/>
        <w:jc w:val="both"/>
        <w:rPr>
          <w:rFonts w:ascii="Times New Roman" w:eastAsia="Calibri" w:hAnsi="Times New Roman" w:cs="Times New Roman"/>
        </w:rPr>
      </w:pPr>
    </w:p>
    <w:p w14:paraId="60855A61" w14:textId="25A9BE27" w:rsidR="005664B4" w:rsidRDefault="005664B4" w:rsidP="00500BB1">
      <w:pPr>
        <w:spacing w:after="200" w:line="240" w:lineRule="auto"/>
        <w:jc w:val="both"/>
        <w:rPr>
          <w:rFonts w:ascii="Times New Roman" w:eastAsia="Calibri" w:hAnsi="Times New Roman" w:cs="Times New Roman"/>
        </w:rPr>
      </w:pPr>
    </w:p>
    <w:p w14:paraId="7BF09A68" w14:textId="4336DB17" w:rsidR="005664B4" w:rsidRDefault="005664B4" w:rsidP="00500BB1">
      <w:pPr>
        <w:spacing w:after="200" w:line="240" w:lineRule="auto"/>
        <w:jc w:val="both"/>
        <w:rPr>
          <w:rFonts w:ascii="Times New Roman" w:eastAsia="Calibri" w:hAnsi="Times New Roman" w:cs="Times New Roman"/>
        </w:rPr>
      </w:pPr>
      <w:r>
        <w:rPr>
          <w:noProof/>
          <w:color w:val="000000"/>
          <w:sz w:val="14"/>
          <w:szCs w:val="14"/>
        </w:rPr>
        <w:drawing>
          <wp:inline distT="0" distB="0" distL="0" distR="0" wp14:anchorId="2A7FDAAC" wp14:editId="05F4BFBF">
            <wp:extent cx="4400143" cy="617220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14243" cy="6191978"/>
                    </a:xfrm>
                    <a:prstGeom prst="rect">
                      <a:avLst/>
                    </a:prstGeom>
                    <a:noFill/>
                  </pic:spPr>
                </pic:pic>
              </a:graphicData>
            </a:graphic>
          </wp:inline>
        </w:drawing>
      </w:r>
    </w:p>
    <w:p w14:paraId="0A871DB6" w14:textId="15842878" w:rsidR="005664B4" w:rsidRDefault="005664B4" w:rsidP="00500BB1">
      <w:pPr>
        <w:spacing w:after="200" w:line="240" w:lineRule="auto"/>
        <w:jc w:val="both"/>
        <w:rPr>
          <w:rFonts w:ascii="Times New Roman" w:eastAsia="Calibri" w:hAnsi="Times New Roman" w:cs="Times New Roman"/>
        </w:rPr>
      </w:pPr>
      <w:r w:rsidRPr="00FD5920">
        <w:rPr>
          <w:rFonts w:ascii="Times New Roman" w:eastAsia="Calibri" w:hAnsi="Times New Roman" w:cs="Times New Roman"/>
          <w:b/>
          <w:bCs/>
        </w:rPr>
        <w:t xml:space="preserve">Figure </w:t>
      </w:r>
      <w:r w:rsidR="00192EB7" w:rsidRPr="00FD5920">
        <w:rPr>
          <w:rFonts w:ascii="Times New Roman" w:eastAsia="Calibri" w:hAnsi="Times New Roman" w:cs="Times New Roman"/>
          <w:b/>
          <w:bCs/>
        </w:rPr>
        <w:t>S1</w:t>
      </w:r>
      <w:r w:rsidR="00192EB7">
        <w:rPr>
          <w:rFonts w:ascii="Times New Roman" w:eastAsia="Calibri" w:hAnsi="Times New Roman" w:cs="Times New Roman"/>
          <w:b/>
          <w:bCs/>
        </w:rPr>
        <w:t>4</w:t>
      </w:r>
      <w:r w:rsidRPr="00FD5920">
        <w:rPr>
          <w:rFonts w:ascii="Times New Roman" w:eastAsia="Calibri" w:hAnsi="Times New Roman" w:cs="Times New Roman"/>
          <w:b/>
          <w:bCs/>
        </w:rPr>
        <w:t>: Sequence alignment (BLOSUM62) of 14 annotated microbial methyltransferases.</w:t>
      </w:r>
      <w:r w:rsidRPr="005664B4">
        <w:rPr>
          <w:rFonts w:ascii="Times New Roman" w:hAnsi="Times New Roman" w:cs="Times New Roman"/>
          <w:color w:val="FF0000"/>
          <w:shd w:val="clear" w:color="auto" w:fill="FFFFFF"/>
        </w:rPr>
        <w:t xml:space="preserve"> </w:t>
      </w:r>
      <w:r w:rsidR="002809AC">
        <w:rPr>
          <w:rFonts w:ascii="Times New Roman" w:hAnsi="Times New Roman" w:cs="Times New Roman"/>
          <w:color w:val="FF0000"/>
          <w:shd w:val="clear" w:color="auto" w:fill="FFFFFF"/>
        </w:rPr>
        <w:t>P</w:t>
      </w:r>
      <w:r w:rsidR="00192EB7" w:rsidRPr="00192EB7">
        <w:rPr>
          <w:rFonts w:ascii="Times New Roman" w:hAnsi="Times New Roman" w:cs="Times New Roman"/>
          <w:color w:val="FF0000"/>
          <w:shd w:val="clear" w:color="auto" w:fill="FFFFFF"/>
        </w:rPr>
        <w:t xml:space="preserve">roteins </w:t>
      </w:r>
      <w:r w:rsidR="002809AC">
        <w:rPr>
          <w:rFonts w:ascii="Times New Roman" w:hAnsi="Times New Roman" w:cs="Times New Roman"/>
          <w:color w:val="FF0000"/>
          <w:shd w:val="clear" w:color="auto" w:fill="FFFFFF"/>
        </w:rPr>
        <w:t>derived from</w:t>
      </w:r>
      <w:r w:rsidR="00192EB7" w:rsidRPr="00192EB7">
        <w:rPr>
          <w:rFonts w:ascii="Times New Roman" w:hAnsi="Times New Roman" w:cs="Times New Roman"/>
          <w:color w:val="FF0000"/>
          <w:shd w:val="clear" w:color="auto" w:fill="FFFFFF"/>
        </w:rPr>
        <w:t xml:space="preserve"> </w:t>
      </w:r>
      <w:r w:rsidR="002809AC" w:rsidRPr="00192EB7">
        <w:rPr>
          <w:rFonts w:ascii="Times New Roman" w:hAnsi="Times New Roman" w:cs="Times New Roman"/>
          <w:color w:val="FF0000"/>
          <w:shd w:val="clear" w:color="auto" w:fill="FFFFFF"/>
        </w:rPr>
        <w:t>different species</w:t>
      </w:r>
      <w:r w:rsidR="002809AC">
        <w:rPr>
          <w:rFonts w:ascii="Times New Roman" w:hAnsi="Times New Roman" w:cs="Times New Roman"/>
          <w:color w:val="FF0000"/>
          <w:shd w:val="clear" w:color="auto" w:fill="FFFFFF"/>
        </w:rPr>
        <w:t xml:space="preserve"> of bacteria</w:t>
      </w:r>
      <w:r w:rsidR="002809AC" w:rsidRPr="00192EB7">
        <w:rPr>
          <w:rFonts w:ascii="Times New Roman" w:hAnsi="Times New Roman" w:cs="Times New Roman"/>
          <w:color w:val="FF0000"/>
          <w:shd w:val="clear" w:color="auto" w:fill="FFFFFF"/>
        </w:rPr>
        <w:t xml:space="preserve"> </w:t>
      </w:r>
      <w:r w:rsidR="00192EB7" w:rsidRPr="00192EB7">
        <w:rPr>
          <w:rFonts w:ascii="Times New Roman" w:hAnsi="Times New Roman" w:cs="Times New Roman"/>
          <w:color w:val="FF0000"/>
          <w:shd w:val="clear" w:color="auto" w:fill="FFFFFF"/>
        </w:rPr>
        <w:t>th</w:t>
      </w:r>
      <w:r w:rsidR="002809AC">
        <w:rPr>
          <w:rFonts w:ascii="Times New Roman" w:hAnsi="Times New Roman" w:cs="Times New Roman"/>
          <w:color w:val="FF0000"/>
          <w:shd w:val="clear" w:color="auto" w:fill="FFFFFF"/>
        </w:rPr>
        <w:t>at showed the</w:t>
      </w:r>
      <w:r w:rsidR="00192EB7" w:rsidRPr="00192EB7">
        <w:rPr>
          <w:rFonts w:ascii="Times New Roman" w:hAnsi="Times New Roman" w:cs="Times New Roman"/>
          <w:color w:val="FF0000"/>
          <w:shd w:val="clear" w:color="auto" w:fill="FFFFFF"/>
        </w:rPr>
        <w:t xml:space="preserve"> highest sequence </w:t>
      </w:r>
      <w:r w:rsidR="002809AC" w:rsidRPr="00192EB7">
        <w:rPr>
          <w:rFonts w:ascii="Times New Roman" w:hAnsi="Times New Roman" w:cs="Times New Roman"/>
          <w:color w:val="FF0000"/>
          <w:shd w:val="clear" w:color="auto" w:fill="FFFFFF"/>
        </w:rPr>
        <w:t>identity</w:t>
      </w:r>
      <w:r w:rsidR="00192EB7" w:rsidRPr="00192EB7">
        <w:rPr>
          <w:rFonts w:ascii="Times New Roman" w:hAnsi="Times New Roman" w:cs="Times New Roman"/>
          <w:color w:val="FF0000"/>
          <w:shd w:val="clear" w:color="auto" w:fill="FFFFFF"/>
        </w:rPr>
        <w:t xml:space="preserve"> </w:t>
      </w:r>
      <w:r w:rsidR="002809AC">
        <w:rPr>
          <w:rFonts w:ascii="Times New Roman" w:hAnsi="Times New Roman" w:cs="Times New Roman"/>
          <w:color w:val="FF0000"/>
          <w:shd w:val="clear" w:color="auto" w:fill="FFFFFF"/>
        </w:rPr>
        <w:t>(</w:t>
      </w:r>
      <w:proofErr w:type="spellStart"/>
      <w:r w:rsidR="002809AC" w:rsidRPr="00192EB7">
        <w:rPr>
          <w:rFonts w:ascii="Times New Roman" w:hAnsi="Times New Roman" w:cs="Times New Roman"/>
          <w:color w:val="FF0000"/>
          <w:shd w:val="clear" w:color="auto" w:fill="FFFFFF"/>
        </w:rPr>
        <w:t>Uniprot</w:t>
      </w:r>
      <w:proofErr w:type="spellEnd"/>
      <w:r w:rsidR="002809AC" w:rsidRPr="00192EB7">
        <w:rPr>
          <w:rFonts w:ascii="Times New Roman" w:hAnsi="Times New Roman" w:cs="Times New Roman"/>
          <w:color w:val="FF0000"/>
          <w:shd w:val="clear" w:color="auto" w:fill="FFFFFF"/>
        </w:rPr>
        <w:t xml:space="preserve"> BLAST search</w:t>
      </w:r>
      <w:r w:rsidR="002809AC">
        <w:rPr>
          <w:rFonts w:ascii="Times New Roman" w:hAnsi="Times New Roman" w:cs="Times New Roman"/>
          <w:color w:val="FF0000"/>
          <w:shd w:val="clear" w:color="auto" w:fill="FFFFFF"/>
        </w:rPr>
        <w:t xml:space="preserve"> </w:t>
      </w:r>
      <w:r w:rsidR="002809AC" w:rsidRPr="00192EB7">
        <w:rPr>
          <w:rFonts w:ascii="Times New Roman" w:hAnsi="Times New Roman" w:cs="Times New Roman"/>
          <w:color w:val="FF0000"/>
          <w:shd w:val="clear" w:color="auto" w:fill="FFFFFF"/>
        </w:rPr>
        <w:fldChar w:fldCharType="begin"/>
      </w:r>
      <w:r w:rsidR="002809AC" w:rsidRPr="00192EB7">
        <w:rPr>
          <w:rFonts w:ascii="Times New Roman" w:hAnsi="Times New Roman" w:cs="Times New Roman"/>
          <w:color w:val="FF0000"/>
          <w:shd w:val="clear" w:color="auto" w:fill="FFFFFF"/>
        </w:rPr>
        <w:instrText xml:space="preserve"> ADDIN ZOTERO_ITEM CSL_CITATION {"citationID":"GivPOPfK","properties":{"formattedCitation":"\\super 79\\nosupersub{}","plainCitation":"79","noteIndex":0},"citationItems":[{"id":925,"uris":["http://zotero.org/users/local/iUVeL3vq/items/7S5XFL2D"],"uri":["http://zotero.org/users/local/iUVeL3vq/items/7S5XFL2D"],"itemData":{"id":925,"type":"webpage","title":"BLAST","URL":"https://www.uniprot.org/blast/","accessed":{"date-parts":[["2020",12,9]]}}}],"schema":"https://github.com/citation-style-language/schema/raw/master/csl-citation.json"} </w:instrText>
      </w:r>
      <w:r w:rsidR="002809AC" w:rsidRPr="00192EB7">
        <w:rPr>
          <w:rFonts w:ascii="Times New Roman" w:hAnsi="Times New Roman" w:cs="Times New Roman"/>
          <w:color w:val="FF0000"/>
          <w:shd w:val="clear" w:color="auto" w:fill="FFFFFF"/>
        </w:rPr>
        <w:fldChar w:fldCharType="separate"/>
      </w:r>
      <w:r w:rsidR="002809AC" w:rsidRPr="00192EB7">
        <w:rPr>
          <w:rFonts w:ascii="Times New Roman" w:hAnsi="Times New Roman" w:cs="Times New Roman"/>
          <w:szCs w:val="24"/>
          <w:vertAlign w:val="superscript"/>
        </w:rPr>
        <w:t>79</w:t>
      </w:r>
      <w:r w:rsidR="002809AC" w:rsidRPr="00192EB7">
        <w:rPr>
          <w:rFonts w:ascii="Times New Roman" w:hAnsi="Times New Roman" w:cs="Times New Roman"/>
          <w:color w:val="FF0000"/>
          <w:shd w:val="clear" w:color="auto" w:fill="FFFFFF"/>
        </w:rPr>
        <w:fldChar w:fldCharType="end"/>
      </w:r>
      <w:r w:rsidR="002809AC">
        <w:rPr>
          <w:rFonts w:ascii="Times New Roman" w:hAnsi="Times New Roman" w:cs="Times New Roman"/>
          <w:color w:val="FF0000"/>
          <w:shd w:val="clear" w:color="auto" w:fill="FFFFFF"/>
        </w:rPr>
        <w:t xml:space="preserve">) </w:t>
      </w:r>
      <w:r w:rsidR="002809AC" w:rsidRPr="002809AC">
        <w:rPr>
          <w:rFonts w:ascii="Times New Roman" w:hAnsi="Times New Roman" w:cs="Times New Roman"/>
          <w:color w:val="FF0000"/>
          <w:shd w:val="clear" w:color="auto" w:fill="FFFFFF"/>
        </w:rPr>
        <w:t xml:space="preserve">to the </w:t>
      </w:r>
      <w:r w:rsidR="002809AC" w:rsidRPr="002809AC">
        <w:rPr>
          <w:rFonts w:ascii="Times New Roman" w:hAnsi="Times New Roman" w:cs="Times New Roman"/>
          <w:i/>
          <w:iCs/>
          <w:color w:val="FF0000"/>
          <w:shd w:val="clear" w:color="auto" w:fill="FFFFFF"/>
        </w:rPr>
        <w:t xml:space="preserve">Serratia </w:t>
      </w:r>
      <w:proofErr w:type="spellStart"/>
      <w:r w:rsidR="002809AC" w:rsidRPr="002809AC">
        <w:rPr>
          <w:rFonts w:ascii="Times New Roman" w:hAnsi="Times New Roman" w:cs="Times New Roman"/>
          <w:i/>
          <w:iCs/>
          <w:color w:val="FF0000"/>
          <w:shd w:val="clear" w:color="auto" w:fill="FFFFFF"/>
        </w:rPr>
        <w:t>plymuthica</w:t>
      </w:r>
      <w:proofErr w:type="spellEnd"/>
      <w:r w:rsidR="002809AC" w:rsidRPr="002809AC">
        <w:rPr>
          <w:rFonts w:ascii="Times New Roman" w:hAnsi="Times New Roman" w:cs="Times New Roman"/>
          <w:color w:val="FF0000"/>
          <w:shd w:val="clear" w:color="auto" w:fill="FFFFFF"/>
        </w:rPr>
        <w:t xml:space="preserve"> (SOD_c20760) FPPMT were selected</w:t>
      </w:r>
      <w:r w:rsidR="00192EB7" w:rsidRPr="00192EB7">
        <w:rPr>
          <w:rFonts w:ascii="Times New Roman" w:hAnsi="Times New Roman" w:cs="Times New Roman"/>
          <w:color w:val="FF0000"/>
          <w:shd w:val="clear" w:color="auto" w:fill="FFFFFF"/>
        </w:rPr>
        <w:t xml:space="preserve">. The multiple sequence alignment was </w:t>
      </w:r>
      <w:r w:rsidR="00192EB7" w:rsidRPr="00192EB7">
        <w:rPr>
          <w:rFonts w:ascii="Times New Roman" w:hAnsi="Times New Roman" w:cs="Times New Roman"/>
          <w:color w:val="FF0000"/>
          <w:shd w:val="clear" w:color="auto" w:fill="FFFFFF"/>
        </w:rPr>
        <w:lastRenderedPageBreak/>
        <w:t xml:space="preserve">performed using </w:t>
      </w:r>
      <w:proofErr w:type="spellStart"/>
      <w:r w:rsidR="00192EB7" w:rsidRPr="00192EB7">
        <w:rPr>
          <w:rFonts w:ascii="Times New Roman" w:hAnsi="Times New Roman" w:cs="Times New Roman"/>
          <w:color w:val="FF0000"/>
          <w:shd w:val="clear" w:color="auto" w:fill="FFFFFF"/>
        </w:rPr>
        <w:t>Multalin</w:t>
      </w:r>
      <w:proofErr w:type="spellEnd"/>
      <w:r w:rsidR="002D7450">
        <w:rPr>
          <w:rFonts w:ascii="Times New Roman" w:hAnsi="Times New Roman" w:cs="Times New Roman"/>
          <w:color w:val="FF0000"/>
          <w:shd w:val="clear" w:color="auto" w:fill="FFFFFF"/>
        </w:rPr>
        <w:t xml:space="preserve"> </w:t>
      </w:r>
      <w:r w:rsidR="00192EB7" w:rsidRPr="002D7450">
        <w:rPr>
          <w:rFonts w:ascii="Times New Roman" w:hAnsi="Times New Roman" w:cs="Times New Roman"/>
          <w:color w:val="FF0000"/>
          <w:shd w:val="clear" w:color="auto" w:fill="FFFFFF"/>
          <w:vertAlign w:val="superscript"/>
        </w:rPr>
        <w:fldChar w:fldCharType="begin"/>
      </w:r>
      <w:r w:rsidR="00192EB7" w:rsidRPr="002D7450">
        <w:rPr>
          <w:rFonts w:ascii="Times New Roman" w:hAnsi="Times New Roman" w:cs="Times New Roman"/>
          <w:color w:val="FF0000"/>
          <w:shd w:val="clear" w:color="auto" w:fill="FFFFFF"/>
          <w:vertAlign w:val="superscript"/>
        </w:rPr>
        <w:instrText xml:space="preserve"> ADDIN ZOTERO_ITEM CSL_CITATION {"citationID":"yBg7k8zX","properties":{"formattedCitation":"\\super 80\\nosupersub{}","plainCitation":"80","noteIndex":0},"citationItems":[{"id":927,"uris":["http://zotero.org/users/local/iUVeL3vq/items/FC5UVLGL"],"uri":["http://zotero.org/users/local/iUVeL3vq/items/FC5UVLGL"],"itemData":{"id":927,"type":"webpage","title":"Multalin interface page","URL":"http://multalin.toulouse.inra.fr/multalin/","accessed":{"date-parts":[["2020",12,9]]}}}],"schema":"https://github.com/citation-style-language/schema/raw/master/csl-citation.json"} </w:instrText>
      </w:r>
      <w:r w:rsidR="00192EB7" w:rsidRPr="002D7450">
        <w:rPr>
          <w:rFonts w:ascii="Times New Roman" w:hAnsi="Times New Roman" w:cs="Times New Roman"/>
          <w:color w:val="FF0000"/>
          <w:shd w:val="clear" w:color="auto" w:fill="FFFFFF"/>
          <w:vertAlign w:val="superscript"/>
        </w:rPr>
        <w:fldChar w:fldCharType="separate"/>
      </w:r>
      <w:r w:rsidR="00192EB7" w:rsidRPr="002D7450">
        <w:rPr>
          <w:rFonts w:ascii="Times New Roman" w:hAnsi="Times New Roman" w:cs="Times New Roman"/>
          <w:szCs w:val="24"/>
          <w:vertAlign w:val="superscript"/>
        </w:rPr>
        <w:t>80</w:t>
      </w:r>
      <w:r w:rsidR="00192EB7" w:rsidRPr="002D7450">
        <w:rPr>
          <w:rFonts w:ascii="Times New Roman" w:hAnsi="Times New Roman" w:cs="Times New Roman"/>
          <w:color w:val="FF0000"/>
          <w:shd w:val="clear" w:color="auto" w:fill="FFFFFF"/>
          <w:vertAlign w:val="superscript"/>
        </w:rPr>
        <w:fldChar w:fldCharType="end"/>
      </w:r>
      <w:r w:rsidR="00192EB7" w:rsidRPr="00192EB7">
        <w:rPr>
          <w:rFonts w:ascii="Times New Roman" w:hAnsi="Times New Roman" w:cs="Times New Roman"/>
          <w:color w:val="FF0000"/>
          <w:shd w:val="clear" w:color="auto" w:fill="FFFFFF"/>
        </w:rPr>
        <w:t xml:space="preserve"> in order to determine highly conserved regions. GPPMT from </w:t>
      </w:r>
      <w:r w:rsidR="00192EB7" w:rsidRPr="00192EB7">
        <w:rPr>
          <w:rFonts w:ascii="Times New Roman" w:eastAsia="Calibri" w:hAnsi="Times New Roman" w:cs="Times New Roman"/>
          <w:i/>
          <w:iCs/>
          <w:color w:val="FF0000"/>
        </w:rPr>
        <w:t xml:space="preserve">Streptomyces </w:t>
      </w:r>
      <w:proofErr w:type="spellStart"/>
      <w:r w:rsidR="00192EB7" w:rsidRPr="00192EB7">
        <w:rPr>
          <w:rFonts w:ascii="Times New Roman" w:eastAsia="Calibri" w:hAnsi="Times New Roman" w:cs="Times New Roman"/>
          <w:i/>
          <w:iCs/>
          <w:color w:val="FF0000"/>
        </w:rPr>
        <w:t>coelicolor</w:t>
      </w:r>
      <w:proofErr w:type="spellEnd"/>
      <w:r w:rsidR="00192EB7" w:rsidRPr="00192EB7">
        <w:rPr>
          <w:rFonts w:ascii="Times New Roman" w:hAnsi="Times New Roman" w:cs="Times New Roman"/>
          <w:color w:val="FF0000"/>
          <w:shd w:val="clear" w:color="auto" w:fill="FFFFFF"/>
        </w:rPr>
        <w:t xml:space="preserve"> was added to the </w:t>
      </w:r>
      <w:proofErr w:type="spellStart"/>
      <w:r w:rsidR="00192EB7" w:rsidRPr="00192EB7">
        <w:rPr>
          <w:rFonts w:ascii="Times New Roman" w:hAnsi="Times New Roman" w:cs="Times New Roman"/>
          <w:color w:val="FF0000"/>
          <w:shd w:val="clear" w:color="auto" w:fill="FFFFFF"/>
        </w:rPr>
        <w:t>alignement</w:t>
      </w:r>
      <w:proofErr w:type="spellEnd"/>
      <w:r w:rsidR="00192EB7" w:rsidRPr="00192EB7">
        <w:rPr>
          <w:rFonts w:ascii="Times New Roman" w:hAnsi="Times New Roman" w:cs="Times New Roman"/>
          <w:color w:val="FF0000"/>
          <w:shd w:val="clear" w:color="auto" w:fill="FFFFFF"/>
        </w:rPr>
        <w:t xml:space="preserve"> due to its similar substrate to th</w:t>
      </w:r>
      <w:r w:rsidR="00B74E75">
        <w:rPr>
          <w:rFonts w:ascii="Times New Roman" w:hAnsi="Times New Roman" w:cs="Times New Roman"/>
          <w:color w:val="FF0000"/>
          <w:shd w:val="clear" w:color="auto" w:fill="FFFFFF"/>
        </w:rPr>
        <w:t>e</w:t>
      </w:r>
      <w:r w:rsidR="00192EB7" w:rsidRPr="00192EB7">
        <w:rPr>
          <w:rFonts w:ascii="Times New Roman" w:hAnsi="Times New Roman" w:cs="Times New Roman"/>
          <w:color w:val="FF0000"/>
          <w:shd w:val="clear" w:color="auto" w:fill="FFFFFF"/>
        </w:rPr>
        <w:t xml:space="preserve"> FPPMT</w:t>
      </w:r>
      <w:r w:rsidR="00B74E75">
        <w:rPr>
          <w:rFonts w:ascii="Times New Roman" w:hAnsi="Times New Roman" w:cs="Times New Roman"/>
          <w:color w:val="FF0000"/>
          <w:shd w:val="clear" w:color="auto" w:fill="FFFFFF"/>
        </w:rPr>
        <w:t>,</w:t>
      </w:r>
      <w:r w:rsidR="00192EB7" w:rsidRPr="00192EB7">
        <w:rPr>
          <w:rFonts w:ascii="Times New Roman" w:hAnsi="Times New Roman" w:cs="Times New Roman"/>
          <w:color w:val="FF0000"/>
          <w:shd w:val="clear" w:color="auto" w:fill="FFFFFF"/>
        </w:rPr>
        <w:t xml:space="preserve"> although the sequence identity to the other proteins was lower</w:t>
      </w:r>
      <w:r w:rsidR="002D7450">
        <w:rPr>
          <w:rFonts w:ascii="Times New Roman" w:hAnsi="Times New Roman" w:cs="Times New Roman"/>
          <w:color w:val="FF0000"/>
          <w:shd w:val="clear" w:color="auto" w:fill="FFFFFF"/>
        </w:rPr>
        <w:t xml:space="preserve"> </w:t>
      </w:r>
      <w:r w:rsidR="00192EB7" w:rsidRPr="00192EB7">
        <w:rPr>
          <w:rFonts w:ascii="Times New Roman" w:eastAsia="Calibri" w:hAnsi="Times New Roman" w:cs="Times New Roman"/>
        </w:rPr>
        <w:fldChar w:fldCharType="begin"/>
      </w:r>
      <w:r w:rsidR="00192EB7" w:rsidRPr="00192EB7">
        <w:rPr>
          <w:rFonts w:ascii="Times New Roman" w:eastAsia="Calibri" w:hAnsi="Times New Roman" w:cs="Times New Roman"/>
        </w:rPr>
        <w:instrText xml:space="preserve"> ADDIN ZOTERO_ITEM CSL_CITATION {"citationID":"75xSJv8Q","properties":{"formattedCitation":"\\super 36\\nosupersub{}","plainCitation":"36","noteIndex":0},"citationItems":[{"id":"1kTdc0zh/SZXC9W79","uris":["http://zotero.org/users/6765108/items/LKZATML9"],"uri":["http://zotero.org/users/6765108/items/LKZATML9"],"itemData":{"id":108,"type":"article","title":"Gurowietz, A. (2017) Investigation of putative catalytic mechanisms of a farnesyl-methyltransferase from Serratia plymuthica. Master thesis, The Martin Luther University Halle-Wittenberg"}}],"schema":"https://github.com/citation-style-language/schema/raw/master/csl-citation.json"} </w:instrText>
      </w:r>
      <w:r w:rsidR="00192EB7" w:rsidRPr="00192EB7">
        <w:rPr>
          <w:rFonts w:ascii="Times New Roman" w:eastAsia="Calibri" w:hAnsi="Times New Roman" w:cs="Times New Roman"/>
        </w:rPr>
        <w:fldChar w:fldCharType="separate"/>
      </w:r>
      <w:r w:rsidR="00192EB7" w:rsidRPr="00192EB7">
        <w:rPr>
          <w:rFonts w:ascii="Times New Roman" w:hAnsi="Times New Roman" w:cs="Times New Roman"/>
          <w:szCs w:val="24"/>
          <w:vertAlign w:val="superscript"/>
        </w:rPr>
        <w:t>36</w:t>
      </w:r>
      <w:r w:rsidR="00192EB7" w:rsidRPr="00192EB7">
        <w:rPr>
          <w:rFonts w:ascii="Times New Roman" w:eastAsia="Calibri" w:hAnsi="Times New Roman" w:cs="Times New Roman"/>
        </w:rPr>
        <w:fldChar w:fldCharType="end"/>
      </w:r>
      <w:r w:rsidRPr="009D4BD7">
        <w:rPr>
          <w:rFonts w:ascii="Times New Roman" w:hAnsi="Times New Roman" w:cs="Times New Roman"/>
          <w:color w:val="212121"/>
          <w:shd w:val="clear" w:color="auto" w:fill="FFFFFF"/>
        </w:rPr>
        <w:t xml:space="preserve">. </w:t>
      </w:r>
      <w:r w:rsidR="00192EB7" w:rsidRPr="00192EB7">
        <w:rPr>
          <w:rFonts w:ascii="Times New Roman" w:eastAsia="Calibri" w:hAnsi="Times New Roman" w:cs="Times New Roman"/>
        </w:rPr>
        <w:t xml:space="preserve">Highly conserved residues are colored in red, less conserved residues in blue. The putative catalytic dyad of Y39 and H191 is highlighted in yellow, the SAM binding motif </w:t>
      </w:r>
      <w:proofErr w:type="spellStart"/>
      <w:r w:rsidR="00192EB7" w:rsidRPr="00192EB7">
        <w:rPr>
          <w:rFonts w:ascii="Times New Roman" w:eastAsia="Calibri" w:hAnsi="Times New Roman" w:cs="Times New Roman"/>
        </w:rPr>
        <w:t>GxGxG</w:t>
      </w:r>
      <w:proofErr w:type="spellEnd"/>
      <w:r w:rsidR="002D7450">
        <w:rPr>
          <w:rFonts w:ascii="Times New Roman" w:eastAsia="Calibri" w:hAnsi="Times New Roman" w:cs="Times New Roman"/>
        </w:rPr>
        <w:t xml:space="preserve"> </w:t>
      </w:r>
      <w:r w:rsidR="00192EB7" w:rsidRPr="00192EB7">
        <w:rPr>
          <w:rFonts w:ascii="Times New Roman" w:eastAsia="Calibri" w:hAnsi="Times New Roman" w:cs="Times New Roman"/>
        </w:rPr>
        <w:fldChar w:fldCharType="begin"/>
      </w:r>
      <w:r w:rsidR="00192EB7" w:rsidRPr="00192EB7">
        <w:rPr>
          <w:rFonts w:ascii="Times New Roman" w:eastAsia="Calibri" w:hAnsi="Times New Roman" w:cs="Times New Roman"/>
        </w:rPr>
        <w:instrText xml:space="preserve"> ADDIN ZOTERO_ITEM CSL_CITATION {"citationID":"siGP8gaG","properties":{"formattedCitation":"\\super 37\\nosupersub{}","plainCitation":"37","noteIndex":0},"citationItems":[{"id":"1kTdc0zh/D6CZ5j6t","uris":["http://zotero.org/users/6765108/items/JKABMT6X"],"uri":["http://zotero.org/users/6765108/items/JKABMT6X"],"itemData":{"id":104,"type":"article-journal","abstract":"The S-adenosylmethionine-dependent methyltransferase enzymes share little sequence identity, but incorporate a highly conserved structural fold. Surprisingly, residues that bind the common cofactor are poorly conserved, although the binding site is localised to the same region of the fold. The substrate-binding region of the fold varies enormously. Over the past two years, there has been a significant increase in the number of structures that are known to incorporate this fold, including several uncharacterised proteins and two proteins that lack methyltransferase activity.","container-title":"Current Opinion in Structural Biology","DOI":"10.1016/S0959-440X(02)00391-3","ISSN":"0959-440X","issue":"6","journalAbbreviation":"Current Opinion in Structural Biology","language":"en","note":"number: 6","page":"783-793","source":"ScienceDirect","title":"SAM (dependent) I AM: the S-adenosylmethionine-dependent methyltransferase fold","title-short":"SAM (dependent) I AM","volume":"12","author":[{"family":"Martin","given":"Jennifer L"},{"family":"McMillan","given":"Fiona M"}],"issued":{"date-parts":[["2002",12,1]]}}}],"schema":"https://github.com/citation-style-language/schema/raw/master/csl-citation.json"} </w:instrText>
      </w:r>
      <w:r w:rsidR="00192EB7" w:rsidRPr="00192EB7">
        <w:rPr>
          <w:rFonts w:ascii="Times New Roman" w:eastAsia="Calibri" w:hAnsi="Times New Roman" w:cs="Times New Roman"/>
        </w:rPr>
        <w:fldChar w:fldCharType="separate"/>
      </w:r>
      <w:r w:rsidR="00192EB7" w:rsidRPr="00192EB7">
        <w:rPr>
          <w:rFonts w:ascii="Times New Roman" w:hAnsi="Times New Roman" w:cs="Times New Roman"/>
          <w:szCs w:val="24"/>
          <w:vertAlign w:val="superscript"/>
        </w:rPr>
        <w:t>37</w:t>
      </w:r>
      <w:r w:rsidR="00192EB7" w:rsidRPr="00192EB7">
        <w:rPr>
          <w:rFonts w:ascii="Times New Roman" w:eastAsia="Calibri" w:hAnsi="Times New Roman" w:cs="Times New Roman"/>
        </w:rPr>
        <w:fldChar w:fldCharType="end"/>
      </w:r>
      <w:r w:rsidR="00192EB7" w:rsidRPr="00192EB7">
        <w:rPr>
          <w:rFonts w:ascii="Times New Roman" w:eastAsia="Calibri" w:hAnsi="Times New Roman" w:cs="Times New Roman"/>
        </w:rPr>
        <w:t xml:space="preserve"> in green, and further amino acids interacting with the co-factor in light grey</w:t>
      </w:r>
      <w:r w:rsidR="002D7450">
        <w:rPr>
          <w:rFonts w:ascii="Times New Roman" w:eastAsia="Calibri" w:hAnsi="Times New Roman" w:cs="Times New Roman"/>
        </w:rPr>
        <w:t xml:space="preserve"> </w:t>
      </w:r>
      <w:r w:rsidR="00192EB7" w:rsidRPr="00192EB7">
        <w:rPr>
          <w:rFonts w:ascii="Times New Roman" w:eastAsia="Calibri" w:hAnsi="Times New Roman" w:cs="Times New Roman"/>
        </w:rPr>
        <w:fldChar w:fldCharType="begin"/>
      </w:r>
      <w:r w:rsidR="00192EB7" w:rsidRPr="00192EB7">
        <w:rPr>
          <w:rFonts w:ascii="Times New Roman" w:eastAsia="Calibri" w:hAnsi="Times New Roman" w:cs="Times New Roman"/>
        </w:rPr>
        <w:instrText xml:space="preserve"> ADDIN ZOTERO_ITEM CSL_CITATION {"citationID":"FPK4mMOW","properties":{"formattedCitation":"\\super 81,82\\nosupersub{}","plainCitation":"81,82","noteIndex":0},"citationItems":[{"id":748,"uris":["http://zotero.org/users/local/iUVeL3vq/items/9EGV338K"],"uri":["http://zotero.org/users/local/iUVeL3vq/items/9EGV338K"],"itemData":{"id":748,"type":"article-journal","abstract":"S-adenosylmethionine is a source of diverse chemical groups used in biosynthesis and modification of virtually every class of biomolecules. The most notable reaction requiring S-adenosylmethionine, transfer of methyl group, is performed by a large class of enzymes, S-adenosylmethionine-dependent methyltransferases, which have been the focus of considerable structure-function studies. Evolutionary trajectories of these enzymes, and especially of other classes of S-adenosylmethionine-binding proteins, nevertheless, remain poorly understood. We addressed this issue by computational comparison of sequences and structures of various S-adenosylmethionine-binding proteins.","container-title":"BMC Structural Biology","DOI":"10.1186/1472-6807-5-19","ISSN":"1472-6807","issue":"1","journalAbbreviation":"BMC Structural Biology","note":"number: 1","page":"19","source":"BioMed Central","title":"Natural history of S-adenosylmethionine-binding proteins","volume":"5","author":[{"family":"Kozbial","given":"Piotr Z."},{"family":"Mushegian","given":"Arcady R."}],"issued":{"date-parts":[["2005",10,14]]}},"label":"page"},{"id":751,"uris":["http://zotero.org/users/local/iUVeL3vq/items/ML8SWULM"],"uri":["http://zotero.org/users/local/iUVeL3vq/items/ML8SWULM"],"itemData":{"id":751,"type":"article-journal","container-title":"Annual Review of Biophysics and Biomolecular Structure","DOI":"10.1146/annurev.bb.24.060195.001453","ISSN":"1056-8700","issue":"1","journalAbbreviation":"Annu. Rev. Biophys. Biomol. Struct.","note":"number: 1\npublisher: Annual Reviews","page":"293-318","source":"annualreviews.org (Atypon)","title":"Structure and Function of DNA Methyltransferases","volume":"24","author":[{"family":"Cheng","given":"X"}],"issued":{"date-parts":[["1995",6,1]]}},"label":"page"}],"schema":"https://github.com/citation-style-language/schema/raw/master/csl-citation.json"} </w:instrText>
      </w:r>
      <w:r w:rsidR="00192EB7" w:rsidRPr="00192EB7">
        <w:rPr>
          <w:rFonts w:ascii="Times New Roman" w:eastAsia="Calibri" w:hAnsi="Times New Roman" w:cs="Times New Roman"/>
        </w:rPr>
        <w:fldChar w:fldCharType="separate"/>
      </w:r>
      <w:r w:rsidR="00192EB7" w:rsidRPr="00192EB7">
        <w:rPr>
          <w:rFonts w:ascii="Times New Roman" w:hAnsi="Times New Roman" w:cs="Times New Roman"/>
          <w:szCs w:val="24"/>
          <w:vertAlign w:val="superscript"/>
        </w:rPr>
        <w:t>81,82</w:t>
      </w:r>
      <w:r w:rsidR="00192EB7" w:rsidRPr="00192EB7">
        <w:rPr>
          <w:rFonts w:ascii="Times New Roman" w:eastAsia="Calibri" w:hAnsi="Times New Roman" w:cs="Times New Roman"/>
        </w:rPr>
        <w:fldChar w:fldCharType="end"/>
      </w:r>
      <w:r w:rsidRPr="00FD5920">
        <w:rPr>
          <w:rFonts w:ascii="Times New Roman" w:eastAsia="Calibri" w:hAnsi="Times New Roman" w:cs="Times New Roman"/>
        </w:rPr>
        <w:t>.</w:t>
      </w:r>
      <w:r w:rsidRPr="005664B4">
        <w:rPr>
          <w:rFonts w:ascii="Times New Roman" w:eastAsia="Calibri" w:hAnsi="Times New Roman" w:cs="Times New Roman"/>
        </w:rPr>
        <w:t xml:space="preserve"> </w:t>
      </w:r>
      <w:proofErr w:type="spellStart"/>
      <w:r w:rsidRPr="00FD5920">
        <w:rPr>
          <w:rFonts w:ascii="Times New Roman" w:eastAsia="Calibri" w:hAnsi="Times New Roman" w:cs="Times New Roman"/>
        </w:rPr>
        <w:t>Uniprot</w:t>
      </w:r>
      <w:proofErr w:type="spellEnd"/>
      <w:r w:rsidRPr="00FD5920">
        <w:rPr>
          <w:rFonts w:ascii="Times New Roman" w:eastAsia="Calibri" w:hAnsi="Times New Roman" w:cs="Times New Roman"/>
        </w:rPr>
        <w:t xml:space="preserve"> IDs and organisms: S0AH05 </w:t>
      </w:r>
      <w:r w:rsidRPr="00FD5920">
        <w:rPr>
          <w:rFonts w:ascii="Times New Roman" w:eastAsia="Calibri" w:hAnsi="Times New Roman" w:cs="Times New Roman"/>
          <w:i/>
          <w:iCs/>
        </w:rPr>
        <w:t xml:space="preserve">Serratia </w:t>
      </w:r>
      <w:proofErr w:type="spellStart"/>
      <w:r w:rsidRPr="00FD5920">
        <w:rPr>
          <w:rFonts w:ascii="Times New Roman" w:eastAsia="Calibri" w:hAnsi="Times New Roman" w:cs="Times New Roman"/>
          <w:i/>
          <w:iCs/>
        </w:rPr>
        <w:t>plymuthica</w:t>
      </w:r>
      <w:proofErr w:type="spellEnd"/>
      <w:r w:rsidRPr="00FD5920">
        <w:rPr>
          <w:rFonts w:ascii="Times New Roman" w:eastAsia="Calibri" w:hAnsi="Times New Roman" w:cs="Times New Roman"/>
          <w:i/>
          <w:iCs/>
        </w:rPr>
        <w:t xml:space="preserve"> </w:t>
      </w:r>
      <w:r w:rsidRPr="00FD5920">
        <w:rPr>
          <w:rFonts w:ascii="Times New Roman" w:eastAsia="Calibri" w:hAnsi="Times New Roman" w:cs="Times New Roman"/>
        </w:rPr>
        <w:t>(</w:t>
      </w:r>
      <w:r w:rsidRPr="00FD5920">
        <w:rPr>
          <w:rFonts w:ascii="Times New Roman" w:eastAsia="Calibri" w:hAnsi="Times New Roman" w:cs="Times New Roman"/>
          <w:i/>
          <w:iCs/>
        </w:rPr>
        <w:t>SOD_c20760</w:t>
      </w:r>
      <w:r w:rsidRPr="00FD5920">
        <w:rPr>
          <w:rFonts w:ascii="Times New Roman" w:eastAsia="Calibri" w:hAnsi="Times New Roman" w:cs="Times New Roman"/>
        </w:rPr>
        <w:t xml:space="preserve"> (FPPMT)); A0A081RU75 </w:t>
      </w:r>
      <w:proofErr w:type="spellStart"/>
      <w:r w:rsidRPr="00FD5920">
        <w:rPr>
          <w:rFonts w:ascii="Times New Roman" w:eastAsia="Calibri" w:hAnsi="Times New Roman" w:cs="Times New Roman"/>
          <w:i/>
          <w:iCs/>
        </w:rPr>
        <w:t>Photorhabdus</w:t>
      </w:r>
      <w:proofErr w:type="spellEnd"/>
      <w:r w:rsidRPr="00FD5920">
        <w:rPr>
          <w:rFonts w:ascii="Times New Roman" w:eastAsia="Calibri" w:hAnsi="Times New Roman" w:cs="Times New Roman"/>
          <w:i/>
          <w:iCs/>
        </w:rPr>
        <w:t xml:space="preserve"> </w:t>
      </w:r>
      <w:proofErr w:type="spellStart"/>
      <w:r w:rsidRPr="00FD5920">
        <w:rPr>
          <w:rFonts w:ascii="Times New Roman" w:eastAsia="Calibri" w:hAnsi="Times New Roman" w:cs="Times New Roman"/>
          <w:i/>
          <w:iCs/>
        </w:rPr>
        <w:t>temperata</w:t>
      </w:r>
      <w:proofErr w:type="spellEnd"/>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A0A0E1EAA0 </w:t>
      </w:r>
      <w:r w:rsidRPr="00FD5920">
        <w:rPr>
          <w:rFonts w:ascii="Times New Roman" w:eastAsia="Calibri" w:hAnsi="Times New Roman" w:cs="Times New Roman"/>
          <w:lang w:eastAsia="de-DE"/>
        </w:rPr>
        <w:t xml:space="preserve">   </w:t>
      </w:r>
      <w:r w:rsidRPr="00FD5920">
        <w:rPr>
          <w:rFonts w:ascii="Times New Roman" w:eastAsia="Calibri" w:hAnsi="Times New Roman" w:cs="Times New Roman"/>
          <w:i/>
          <w:iCs/>
        </w:rPr>
        <w:t xml:space="preserve">Pseudomonas </w:t>
      </w:r>
      <w:proofErr w:type="spellStart"/>
      <w:r w:rsidRPr="00FD5920">
        <w:rPr>
          <w:rFonts w:ascii="Times New Roman" w:eastAsia="Calibri" w:hAnsi="Times New Roman" w:cs="Times New Roman"/>
          <w:i/>
          <w:iCs/>
        </w:rPr>
        <w:t>chlororaphis</w:t>
      </w:r>
      <w:proofErr w:type="spellEnd"/>
      <w:r w:rsidRPr="00580F4A">
        <w:rPr>
          <w:rFonts w:ascii="Times New Roman" w:eastAsia="Calibri" w:hAnsi="Times New Roman" w:cs="Times New Roman"/>
        </w:rPr>
        <w:t>;</w:t>
      </w:r>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A0A124P9V2 </w:t>
      </w:r>
      <w:proofErr w:type="spellStart"/>
      <w:r w:rsidRPr="00FD5920">
        <w:rPr>
          <w:rFonts w:ascii="Times New Roman" w:eastAsia="Calibri" w:hAnsi="Times New Roman" w:cs="Times New Roman"/>
          <w:i/>
          <w:iCs/>
        </w:rPr>
        <w:t>Burkholderia</w:t>
      </w:r>
      <w:proofErr w:type="spellEnd"/>
      <w:r w:rsidRPr="00FD5920">
        <w:rPr>
          <w:rFonts w:ascii="Times New Roman" w:eastAsia="Calibri" w:hAnsi="Times New Roman" w:cs="Times New Roman"/>
          <w:i/>
          <w:iCs/>
        </w:rPr>
        <w:t xml:space="preserve"> sp.</w:t>
      </w:r>
      <w:r w:rsidRPr="00580F4A">
        <w:rPr>
          <w:rFonts w:ascii="Times New Roman" w:eastAsia="Calibri" w:hAnsi="Times New Roman" w:cs="Times New Roman"/>
        </w:rPr>
        <w:t>;</w:t>
      </w:r>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A0A0Q8WM32 </w:t>
      </w:r>
      <w:proofErr w:type="spellStart"/>
      <w:r w:rsidRPr="00FD5920">
        <w:rPr>
          <w:rFonts w:ascii="Times New Roman" w:eastAsia="Calibri" w:hAnsi="Times New Roman" w:cs="Times New Roman"/>
          <w:i/>
          <w:iCs/>
        </w:rPr>
        <w:t>Achromobacter</w:t>
      </w:r>
      <w:proofErr w:type="spellEnd"/>
      <w:r w:rsidRPr="00FD5920">
        <w:rPr>
          <w:rFonts w:ascii="Times New Roman" w:eastAsia="Calibri" w:hAnsi="Times New Roman" w:cs="Times New Roman"/>
          <w:i/>
          <w:iCs/>
        </w:rPr>
        <w:t xml:space="preserve"> sp.</w:t>
      </w:r>
      <w:r w:rsidRPr="00FD5920">
        <w:rPr>
          <w:rFonts w:ascii="Times New Roman" w:eastAsia="Calibri" w:hAnsi="Times New Roman" w:cs="Times New Roman"/>
        </w:rPr>
        <w:t xml:space="preserve">; X6QFG2 </w:t>
      </w:r>
      <w:r w:rsidRPr="00FD5920">
        <w:rPr>
          <w:rFonts w:ascii="Times New Roman" w:eastAsia="Calibri" w:hAnsi="Times New Roman" w:cs="Times New Roman"/>
          <w:i/>
          <w:iCs/>
        </w:rPr>
        <w:t xml:space="preserve">Providencia </w:t>
      </w:r>
      <w:proofErr w:type="spellStart"/>
      <w:r w:rsidRPr="00FD5920">
        <w:rPr>
          <w:rFonts w:ascii="Times New Roman" w:eastAsia="Calibri" w:hAnsi="Times New Roman" w:cs="Times New Roman"/>
          <w:i/>
          <w:iCs/>
        </w:rPr>
        <w:t>alcalifaciens</w:t>
      </w:r>
      <w:proofErr w:type="spellEnd"/>
      <w:r w:rsidRPr="00580F4A">
        <w:rPr>
          <w:rFonts w:ascii="Times New Roman" w:eastAsia="Calibri" w:hAnsi="Times New Roman" w:cs="Times New Roman"/>
        </w:rPr>
        <w:t>;</w:t>
      </w:r>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A0A0A8ECR3 </w:t>
      </w:r>
      <w:r w:rsidRPr="00FD5920">
        <w:rPr>
          <w:rFonts w:ascii="Times New Roman" w:eastAsia="Calibri" w:hAnsi="Times New Roman" w:cs="Times New Roman"/>
          <w:i/>
          <w:iCs/>
        </w:rPr>
        <w:t>Streptomyces sp.</w:t>
      </w:r>
      <w:r w:rsidRPr="00580F4A">
        <w:rPr>
          <w:rFonts w:ascii="Times New Roman" w:eastAsia="Calibri" w:hAnsi="Times New Roman" w:cs="Times New Roman"/>
        </w:rPr>
        <w:t>;</w:t>
      </w:r>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A0A0S2GED1 </w:t>
      </w:r>
      <w:proofErr w:type="spellStart"/>
      <w:r w:rsidRPr="00FD5920">
        <w:rPr>
          <w:rFonts w:ascii="Times New Roman" w:eastAsia="Calibri" w:hAnsi="Times New Roman" w:cs="Times New Roman"/>
          <w:i/>
          <w:iCs/>
        </w:rPr>
        <w:t>Lysobacter</w:t>
      </w:r>
      <w:proofErr w:type="spellEnd"/>
      <w:r w:rsidRPr="00FD5920">
        <w:rPr>
          <w:rFonts w:ascii="Times New Roman" w:eastAsia="Calibri" w:hAnsi="Times New Roman" w:cs="Times New Roman"/>
          <w:i/>
          <w:iCs/>
        </w:rPr>
        <w:t xml:space="preserve"> </w:t>
      </w:r>
      <w:proofErr w:type="spellStart"/>
      <w:r w:rsidRPr="00FD5920">
        <w:rPr>
          <w:rFonts w:ascii="Times New Roman" w:eastAsia="Calibri" w:hAnsi="Times New Roman" w:cs="Times New Roman"/>
          <w:i/>
          <w:iCs/>
        </w:rPr>
        <w:t>gummosus</w:t>
      </w:r>
      <w:proofErr w:type="spellEnd"/>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A0A0B2BP00 </w:t>
      </w:r>
      <w:r w:rsidRPr="00FD5920">
        <w:rPr>
          <w:rFonts w:ascii="Times New Roman" w:eastAsia="Calibri" w:hAnsi="Times New Roman" w:cs="Times New Roman"/>
          <w:i/>
          <w:iCs/>
        </w:rPr>
        <w:t xml:space="preserve">Mumia flava; </w:t>
      </w:r>
      <w:r w:rsidRPr="00FD5920">
        <w:rPr>
          <w:rFonts w:ascii="Times New Roman" w:eastAsia="Calibri" w:hAnsi="Times New Roman" w:cs="Times New Roman"/>
        </w:rPr>
        <w:t xml:space="preserve">A0A135LT11 </w:t>
      </w:r>
      <w:r w:rsidRPr="00FD5920">
        <w:rPr>
          <w:rFonts w:ascii="Times New Roman" w:eastAsia="Calibri" w:hAnsi="Times New Roman" w:cs="Times New Roman"/>
          <w:i/>
          <w:iCs/>
        </w:rPr>
        <w:t xml:space="preserve">Penicillium </w:t>
      </w:r>
      <w:proofErr w:type="spellStart"/>
      <w:r w:rsidRPr="00FD5920">
        <w:rPr>
          <w:rFonts w:ascii="Times New Roman" w:eastAsia="Calibri" w:hAnsi="Times New Roman" w:cs="Times New Roman"/>
          <w:i/>
          <w:iCs/>
        </w:rPr>
        <w:t>patulum</w:t>
      </w:r>
      <w:proofErr w:type="spellEnd"/>
      <w:r w:rsidRPr="00580F4A">
        <w:rPr>
          <w:rFonts w:ascii="Times New Roman" w:eastAsia="Calibri" w:hAnsi="Times New Roman" w:cs="Times New Roman"/>
        </w:rPr>
        <w:t>;</w:t>
      </w:r>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A0A0P7AUX8 </w:t>
      </w:r>
      <w:proofErr w:type="spellStart"/>
      <w:r w:rsidRPr="00FD5920">
        <w:rPr>
          <w:rFonts w:ascii="Times New Roman" w:eastAsia="Calibri" w:hAnsi="Times New Roman" w:cs="Times New Roman"/>
        </w:rPr>
        <w:t>Neonectria</w:t>
      </w:r>
      <w:proofErr w:type="spellEnd"/>
      <w:r w:rsidRPr="00FD5920">
        <w:rPr>
          <w:rFonts w:ascii="Times New Roman" w:eastAsia="Calibri" w:hAnsi="Times New Roman" w:cs="Times New Roman"/>
        </w:rPr>
        <w:t xml:space="preserve"> </w:t>
      </w:r>
      <w:proofErr w:type="spellStart"/>
      <w:r w:rsidRPr="00FD5920">
        <w:rPr>
          <w:rFonts w:ascii="Times New Roman" w:eastAsia="Calibri" w:hAnsi="Times New Roman" w:cs="Times New Roman"/>
        </w:rPr>
        <w:t>ditissima</w:t>
      </w:r>
      <w:proofErr w:type="spellEnd"/>
      <w:r w:rsidRPr="00FD5920">
        <w:rPr>
          <w:rFonts w:ascii="Times New Roman" w:eastAsia="Calibri" w:hAnsi="Times New Roman" w:cs="Times New Roman"/>
        </w:rPr>
        <w:t xml:space="preserve">; A0A0F7ZRR3 </w:t>
      </w:r>
      <w:proofErr w:type="spellStart"/>
      <w:r w:rsidRPr="00FD5920">
        <w:rPr>
          <w:rFonts w:ascii="Times New Roman" w:eastAsia="Calibri" w:hAnsi="Times New Roman" w:cs="Times New Roman"/>
        </w:rPr>
        <w:t>Hirsutella</w:t>
      </w:r>
      <w:proofErr w:type="spellEnd"/>
      <w:r w:rsidRPr="00FD5920">
        <w:rPr>
          <w:rFonts w:ascii="Times New Roman" w:eastAsia="Calibri" w:hAnsi="Times New Roman" w:cs="Times New Roman"/>
        </w:rPr>
        <w:t xml:space="preserve"> </w:t>
      </w:r>
      <w:proofErr w:type="spellStart"/>
      <w:r w:rsidRPr="00FD5920">
        <w:rPr>
          <w:rFonts w:ascii="Times New Roman" w:eastAsia="Calibri" w:hAnsi="Times New Roman" w:cs="Times New Roman"/>
        </w:rPr>
        <w:t>minnesotensis</w:t>
      </w:r>
      <w:proofErr w:type="spellEnd"/>
      <w:r w:rsidRPr="00FD5920">
        <w:rPr>
          <w:rFonts w:ascii="Times New Roman" w:eastAsia="Calibri" w:hAnsi="Times New Roman" w:cs="Times New Roman"/>
        </w:rPr>
        <w:t xml:space="preserve">; A0A0B4GR62 </w:t>
      </w:r>
      <w:proofErr w:type="spellStart"/>
      <w:r w:rsidRPr="00FD5920">
        <w:rPr>
          <w:rFonts w:ascii="Times New Roman" w:eastAsia="Calibri" w:hAnsi="Times New Roman" w:cs="Times New Roman"/>
          <w:i/>
          <w:iCs/>
        </w:rPr>
        <w:t>Metarhizium</w:t>
      </w:r>
      <w:proofErr w:type="spellEnd"/>
      <w:r w:rsidRPr="00FD5920">
        <w:rPr>
          <w:rFonts w:ascii="Times New Roman" w:eastAsia="Calibri" w:hAnsi="Times New Roman" w:cs="Times New Roman"/>
          <w:i/>
          <w:iCs/>
        </w:rPr>
        <w:t xml:space="preserve"> </w:t>
      </w:r>
      <w:proofErr w:type="spellStart"/>
      <w:r w:rsidRPr="00FD5920">
        <w:rPr>
          <w:rFonts w:ascii="Times New Roman" w:eastAsia="Calibri" w:hAnsi="Times New Roman" w:cs="Times New Roman"/>
          <w:i/>
          <w:iCs/>
        </w:rPr>
        <w:t>guizhouense</w:t>
      </w:r>
      <w:proofErr w:type="spellEnd"/>
      <w:r w:rsidRPr="00FD5920">
        <w:rPr>
          <w:rFonts w:ascii="Times New Roman" w:eastAsia="Calibri" w:hAnsi="Times New Roman" w:cs="Times New Roman"/>
          <w:i/>
          <w:iCs/>
        </w:rPr>
        <w:t xml:space="preserve">; </w:t>
      </w:r>
      <w:r w:rsidRPr="00FD5920">
        <w:rPr>
          <w:rFonts w:ascii="Times New Roman" w:eastAsia="Calibri" w:hAnsi="Times New Roman" w:cs="Times New Roman"/>
        </w:rPr>
        <w:t xml:space="preserve">A0A0K3BSL0 </w:t>
      </w:r>
      <w:proofErr w:type="spellStart"/>
      <w:r w:rsidRPr="00FD5920">
        <w:rPr>
          <w:rFonts w:ascii="Times New Roman" w:eastAsia="Calibri" w:hAnsi="Times New Roman" w:cs="Times New Roman"/>
          <w:i/>
          <w:iCs/>
        </w:rPr>
        <w:t>Kibdelosporangium</w:t>
      </w:r>
      <w:proofErr w:type="spellEnd"/>
      <w:r w:rsidRPr="00FD5920">
        <w:rPr>
          <w:rFonts w:ascii="Times New Roman" w:eastAsia="Calibri" w:hAnsi="Times New Roman" w:cs="Times New Roman"/>
          <w:i/>
          <w:iCs/>
        </w:rPr>
        <w:t xml:space="preserve"> sp</w:t>
      </w:r>
      <w:r>
        <w:rPr>
          <w:rFonts w:ascii="Times New Roman" w:eastAsia="Calibri" w:hAnsi="Times New Roman" w:cs="Times New Roman"/>
          <w:i/>
          <w:iCs/>
        </w:rPr>
        <w:t>.</w:t>
      </w:r>
      <w:r w:rsidRPr="00580F4A">
        <w:rPr>
          <w:rFonts w:ascii="Times New Roman" w:eastAsia="Calibri" w:hAnsi="Times New Roman" w:cs="Times New Roman"/>
        </w:rPr>
        <w:t>;</w:t>
      </w:r>
      <w:r w:rsidRPr="005664B4">
        <w:rPr>
          <w:rFonts w:ascii="Times New Roman" w:eastAsia="Calibri" w:hAnsi="Times New Roman" w:cs="Times New Roman"/>
        </w:rPr>
        <w:t xml:space="preserve"> </w:t>
      </w:r>
      <w:r w:rsidRPr="00580F4A">
        <w:rPr>
          <w:rFonts w:ascii="Times New Roman" w:eastAsia="Calibri" w:hAnsi="Times New Roman" w:cs="Times New Roman"/>
        </w:rPr>
        <w:t>Q9F1Y5</w:t>
      </w:r>
      <w:r w:rsidRPr="00580F4A">
        <w:rPr>
          <w:rFonts w:ascii="Times New Roman" w:eastAsia="Calibri" w:hAnsi="Times New Roman" w:cs="Times New Roman"/>
          <w:i/>
          <w:iCs/>
        </w:rPr>
        <w:t xml:space="preserve"> Streptomyces </w:t>
      </w:r>
      <w:proofErr w:type="spellStart"/>
      <w:r w:rsidRPr="00580F4A">
        <w:rPr>
          <w:rFonts w:ascii="Times New Roman" w:eastAsia="Calibri" w:hAnsi="Times New Roman" w:cs="Times New Roman"/>
          <w:i/>
          <w:iCs/>
        </w:rPr>
        <w:t>coelicolor</w:t>
      </w:r>
      <w:proofErr w:type="spellEnd"/>
      <w:r>
        <w:rPr>
          <w:rFonts w:ascii="Times New Roman" w:eastAsia="Calibri" w:hAnsi="Times New Roman" w:cs="Times New Roman"/>
          <w:i/>
          <w:iCs/>
        </w:rPr>
        <w:t>.</w:t>
      </w:r>
    </w:p>
    <w:p w14:paraId="0F3D7179" w14:textId="77777777" w:rsidR="005664B4" w:rsidRDefault="005664B4" w:rsidP="00500BB1">
      <w:pPr>
        <w:spacing w:after="200" w:line="240" w:lineRule="auto"/>
        <w:jc w:val="both"/>
        <w:rPr>
          <w:rFonts w:ascii="Times New Roman" w:eastAsia="Calibri" w:hAnsi="Times New Roman" w:cs="Times New Roman"/>
        </w:rPr>
      </w:pPr>
    </w:p>
    <w:p w14:paraId="04AEB312" w14:textId="01CAE2C3" w:rsidR="00DC77FF" w:rsidRDefault="0098258D" w:rsidP="00500BB1">
      <w:pPr>
        <w:spacing w:after="200" w:line="240" w:lineRule="auto"/>
        <w:jc w:val="both"/>
        <w:rPr>
          <w:rFonts w:ascii="Times New Roman" w:eastAsia="Calibri" w:hAnsi="Times New Roman" w:cs="Times New Roman"/>
        </w:rPr>
      </w:pPr>
      <w:r>
        <w:rPr>
          <w:rFonts w:ascii="Times New Roman" w:eastAsia="Calibri" w:hAnsi="Times New Roman" w:cs="Times New Roman"/>
          <w:noProof/>
        </w:rPr>
        <w:drawing>
          <wp:inline distT="0" distB="0" distL="0" distR="0" wp14:anchorId="1497A493" wp14:editId="459AB79A">
            <wp:extent cx="6170213" cy="5069412"/>
            <wp:effectExtent l="0" t="0" r="254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26077" cy="5115310"/>
                    </a:xfrm>
                    <a:prstGeom prst="rect">
                      <a:avLst/>
                    </a:prstGeom>
                    <a:noFill/>
                  </pic:spPr>
                </pic:pic>
              </a:graphicData>
            </a:graphic>
          </wp:inline>
        </w:drawing>
      </w:r>
    </w:p>
    <w:p w14:paraId="22366CAA" w14:textId="08D6363C" w:rsidR="0098258D" w:rsidRDefault="0098258D" w:rsidP="00832144">
      <w:pPr>
        <w:spacing w:before="240" w:line="240" w:lineRule="auto"/>
        <w:jc w:val="both"/>
        <w:rPr>
          <w:rFonts w:ascii="Times New Roman" w:hAnsi="Times New Roman" w:cs="Times New Roman"/>
        </w:rPr>
      </w:pPr>
      <w:bookmarkStart w:id="10" w:name="_Hlk58590313"/>
      <w:bookmarkStart w:id="11" w:name="_Hlk57801541"/>
      <w:r w:rsidRPr="001B4A73">
        <w:rPr>
          <w:rFonts w:ascii="Times New Roman" w:hAnsi="Times New Roman" w:cs="Times New Roman"/>
          <w:b/>
          <w:color w:val="FF0000"/>
        </w:rPr>
        <w:t>Figure S1</w:t>
      </w:r>
      <w:r w:rsidR="00192EB7">
        <w:rPr>
          <w:rFonts w:ascii="Times New Roman" w:hAnsi="Times New Roman" w:cs="Times New Roman"/>
          <w:b/>
          <w:color w:val="FF0000"/>
        </w:rPr>
        <w:t>5</w:t>
      </w:r>
      <w:r w:rsidRPr="001B4A73">
        <w:rPr>
          <w:rFonts w:ascii="Times New Roman" w:hAnsi="Times New Roman" w:cs="Times New Roman"/>
          <w:b/>
          <w:color w:val="FF0000"/>
        </w:rPr>
        <w:t>: Mass spectra of compound #1, #2 and #3</w:t>
      </w:r>
      <w:bookmarkEnd w:id="10"/>
      <w:r w:rsidRPr="001B4A73">
        <w:rPr>
          <w:rFonts w:ascii="Times New Roman" w:hAnsi="Times New Roman" w:cs="Times New Roman"/>
          <w:b/>
          <w:color w:val="FF0000"/>
        </w:rPr>
        <w:t>.</w:t>
      </w:r>
      <w:r w:rsidRPr="001B4A73">
        <w:rPr>
          <w:rFonts w:ascii="Times New Roman" w:hAnsi="Times New Roman" w:cs="Times New Roman"/>
          <w:color w:val="FF0000"/>
        </w:rPr>
        <w:t xml:space="preserve"> The compounds (Fig</w:t>
      </w:r>
      <w:r w:rsidR="00B74E75">
        <w:rPr>
          <w:rFonts w:ascii="Times New Roman" w:hAnsi="Times New Roman" w:cs="Times New Roman"/>
          <w:color w:val="FF0000"/>
        </w:rPr>
        <w:t>.</w:t>
      </w:r>
      <w:r w:rsidRPr="001B4A73">
        <w:rPr>
          <w:rFonts w:ascii="Times New Roman" w:hAnsi="Times New Roman" w:cs="Times New Roman"/>
          <w:color w:val="FF0000"/>
        </w:rPr>
        <w:t xml:space="preserve"> S11) were present in the TIC when the </w:t>
      </w:r>
      <w:r w:rsidRPr="001B4A73">
        <w:rPr>
          <w:rFonts w:ascii="Times New Roman" w:hAnsi="Times New Roman" w:cs="Times New Roman"/>
          <w:i/>
          <w:color w:val="FF0000"/>
        </w:rPr>
        <w:t xml:space="preserve">Serratia </w:t>
      </w:r>
      <w:proofErr w:type="spellStart"/>
      <w:r w:rsidRPr="001B4A73">
        <w:rPr>
          <w:rFonts w:ascii="Times New Roman" w:hAnsi="Times New Roman" w:cs="Times New Roman"/>
          <w:i/>
          <w:color w:val="FF0000"/>
        </w:rPr>
        <w:t>plymutica</w:t>
      </w:r>
      <w:proofErr w:type="spellEnd"/>
      <w:r w:rsidRPr="001B4A73">
        <w:rPr>
          <w:rFonts w:ascii="Times New Roman" w:hAnsi="Times New Roman" w:cs="Times New Roman"/>
          <w:color w:val="FF0000"/>
        </w:rPr>
        <w:t xml:space="preserve"> FPP </w:t>
      </w:r>
      <w:r w:rsidRPr="001B4A73">
        <w:rPr>
          <w:rFonts w:ascii="Times New Roman" w:hAnsi="Times New Roman" w:cs="Times New Roman"/>
          <w:i/>
          <w:color w:val="FF0000"/>
        </w:rPr>
        <w:t>C</w:t>
      </w:r>
      <w:r w:rsidRPr="001B4A73">
        <w:rPr>
          <w:rFonts w:ascii="Times New Roman" w:hAnsi="Times New Roman" w:cs="Times New Roman"/>
          <w:color w:val="FF0000"/>
        </w:rPr>
        <w:t>-methyltransferase L239A and C241A mutant enzymes were analyzed in double enzyme assays (FPP incubated with the mutant or wildtype FPP methyltransferase and</w:t>
      </w:r>
      <w:r w:rsidR="00B74E75">
        <w:rPr>
          <w:rFonts w:ascii="Times New Roman" w:hAnsi="Times New Roman" w:cs="Times New Roman"/>
          <w:color w:val="FF0000"/>
        </w:rPr>
        <w:t xml:space="preserve"> </w:t>
      </w:r>
      <w:proofErr w:type="spellStart"/>
      <w:r w:rsidRPr="001B4A73">
        <w:rPr>
          <w:rFonts w:ascii="Times New Roman" w:hAnsi="Times New Roman" w:cs="Times New Roman"/>
          <w:color w:val="FF0000"/>
        </w:rPr>
        <w:t>sodorifen</w:t>
      </w:r>
      <w:proofErr w:type="spellEnd"/>
      <w:r w:rsidRPr="001B4A73">
        <w:rPr>
          <w:rFonts w:ascii="Times New Roman" w:hAnsi="Times New Roman" w:cs="Times New Roman"/>
          <w:color w:val="FF0000"/>
        </w:rPr>
        <w:t xml:space="preserve"> terpene synthase (SODS)). The mass spectrum of </w:t>
      </w:r>
      <w:proofErr w:type="spellStart"/>
      <w:r w:rsidRPr="001B4A73">
        <w:rPr>
          <w:rFonts w:ascii="Times New Roman" w:hAnsi="Times New Roman" w:cs="Times New Roman"/>
          <w:color w:val="FF0000"/>
        </w:rPr>
        <w:t>sodorifen</w:t>
      </w:r>
      <w:proofErr w:type="spellEnd"/>
      <w:r w:rsidRPr="001B4A73">
        <w:rPr>
          <w:rFonts w:ascii="Times New Roman" w:hAnsi="Times New Roman" w:cs="Times New Roman"/>
          <w:color w:val="FF0000"/>
        </w:rPr>
        <w:t xml:space="preserve"> after double enzyme assay is shown</w:t>
      </w:r>
      <w:r w:rsidR="00EA10B4">
        <w:rPr>
          <w:rFonts w:ascii="Times New Roman" w:hAnsi="Times New Roman" w:cs="Times New Roman"/>
          <w:color w:val="FF0000"/>
        </w:rPr>
        <w:t xml:space="preserve"> </w:t>
      </w:r>
      <w:r w:rsidR="00EA10B4">
        <w:rPr>
          <w:rFonts w:ascii="Times New Roman" w:eastAsia="Calibri" w:hAnsi="Times New Roman" w:cs="Times New Roman"/>
          <w:color w:val="FF0000"/>
        </w:rPr>
        <w:t>(RI = 1379)</w:t>
      </w:r>
      <w:r w:rsidR="00832144">
        <w:rPr>
          <w:rFonts w:ascii="Times New Roman" w:hAnsi="Times New Roman" w:cs="Times New Roman"/>
          <w:color w:val="FF0000"/>
        </w:rPr>
        <w:t xml:space="preserve"> </w:t>
      </w:r>
      <w:bookmarkStart w:id="12" w:name="_Hlk58935330"/>
      <w:r w:rsidR="00B74E75">
        <w:rPr>
          <w:rFonts w:ascii="Times New Roman" w:hAnsi="Times New Roman" w:cs="Times New Roman"/>
          <w:color w:val="FF0000"/>
        </w:rPr>
        <w:t>and the</w:t>
      </w:r>
      <w:r w:rsidR="00832144">
        <w:rPr>
          <w:rFonts w:ascii="Times New Roman" w:hAnsi="Times New Roman" w:cs="Times New Roman"/>
          <w:color w:val="FF0000"/>
        </w:rPr>
        <w:t xml:space="preserve"> retention indices</w:t>
      </w:r>
      <w:r w:rsidR="00EA10B4">
        <w:rPr>
          <w:rFonts w:ascii="Times New Roman" w:hAnsi="Times New Roman" w:cs="Times New Roman"/>
          <w:color w:val="FF0000"/>
        </w:rPr>
        <w:t xml:space="preserve"> (RI)</w:t>
      </w:r>
      <w:r w:rsidR="00832144">
        <w:rPr>
          <w:rFonts w:ascii="Times New Roman" w:hAnsi="Times New Roman" w:cs="Times New Roman"/>
          <w:color w:val="FF0000"/>
        </w:rPr>
        <w:t xml:space="preserve"> of the new compounds are RI = </w:t>
      </w:r>
      <w:r w:rsidR="00EA6EB1" w:rsidRPr="00EA6EB1">
        <w:rPr>
          <w:rFonts w:ascii="Times New Roman" w:hAnsi="Times New Roman" w:cs="Times New Roman"/>
          <w:color w:val="FF0000"/>
        </w:rPr>
        <w:t>164</w:t>
      </w:r>
      <w:r w:rsidR="00EA6EB1">
        <w:rPr>
          <w:rFonts w:ascii="Times New Roman" w:hAnsi="Times New Roman" w:cs="Times New Roman"/>
          <w:color w:val="FF0000"/>
        </w:rPr>
        <w:t xml:space="preserve">0 </w:t>
      </w:r>
      <w:r w:rsidR="00832144">
        <w:rPr>
          <w:rFonts w:ascii="Times New Roman" w:hAnsi="Times New Roman" w:cs="Times New Roman"/>
          <w:color w:val="FF0000"/>
        </w:rPr>
        <w:t>(</w:t>
      </w:r>
      <w:r w:rsidR="00832144" w:rsidRPr="001B4A73">
        <w:rPr>
          <w:rFonts w:ascii="Times New Roman" w:hAnsi="Times New Roman" w:cs="Times New Roman"/>
          <w:b/>
          <w:color w:val="FF0000"/>
        </w:rPr>
        <w:t>#1</w:t>
      </w:r>
      <w:r w:rsidR="00832144" w:rsidRPr="00832144">
        <w:rPr>
          <w:rFonts w:ascii="Times New Roman" w:hAnsi="Times New Roman" w:cs="Times New Roman"/>
          <w:bCs/>
          <w:color w:val="FF0000"/>
        </w:rPr>
        <w:t>)</w:t>
      </w:r>
      <w:r w:rsidR="00832144" w:rsidRPr="001B4A73">
        <w:rPr>
          <w:rFonts w:ascii="Times New Roman" w:hAnsi="Times New Roman" w:cs="Times New Roman"/>
          <w:b/>
          <w:color w:val="FF0000"/>
        </w:rPr>
        <w:t xml:space="preserve">, </w:t>
      </w:r>
      <w:r w:rsidR="00832144">
        <w:rPr>
          <w:rFonts w:ascii="Times New Roman" w:hAnsi="Times New Roman" w:cs="Times New Roman"/>
          <w:color w:val="FF0000"/>
        </w:rPr>
        <w:t xml:space="preserve">RI = </w:t>
      </w:r>
      <w:r w:rsidR="008D3737">
        <w:rPr>
          <w:rFonts w:ascii="Times New Roman" w:hAnsi="Times New Roman" w:cs="Times New Roman"/>
          <w:color w:val="FF0000"/>
        </w:rPr>
        <w:t xml:space="preserve">1662 </w:t>
      </w:r>
      <w:r w:rsidR="00832144">
        <w:rPr>
          <w:rFonts w:ascii="Times New Roman" w:hAnsi="Times New Roman" w:cs="Times New Roman"/>
          <w:color w:val="FF0000"/>
        </w:rPr>
        <w:t>(</w:t>
      </w:r>
      <w:r w:rsidR="00832144" w:rsidRPr="001B4A73">
        <w:rPr>
          <w:rFonts w:ascii="Times New Roman" w:hAnsi="Times New Roman" w:cs="Times New Roman"/>
          <w:b/>
          <w:color w:val="FF0000"/>
        </w:rPr>
        <w:t>#2</w:t>
      </w:r>
      <w:r w:rsidR="00832144" w:rsidRPr="00832144">
        <w:rPr>
          <w:rFonts w:ascii="Times New Roman" w:hAnsi="Times New Roman" w:cs="Times New Roman"/>
          <w:bCs/>
          <w:color w:val="FF0000"/>
        </w:rPr>
        <w:t>)</w:t>
      </w:r>
      <w:r w:rsidR="00832144" w:rsidRPr="001B4A73">
        <w:rPr>
          <w:rFonts w:ascii="Times New Roman" w:hAnsi="Times New Roman" w:cs="Times New Roman"/>
          <w:b/>
          <w:color w:val="FF0000"/>
        </w:rPr>
        <w:t xml:space="preserve"> </w:t>
      </w:r>
      <w:r w:rsidR="00832144" w:rsidRPr="00F16DA2">
        <w:rPr>
          <w:rFonts w:ascii="Times New Roman" w:hAnsi="Times New Roman" w:cs="Times New Roman"/>
          <w:bCs/>
          <w:color w:val="FF0000"/>
        </w:rPr>
        <w:t xml:space="preserve">and </w:t>
      </w:r>
      <w:r w:rsidR="00832144">
        <w:rPr>
          <w:rFonts w:ascii="Times New Roman" w:hAnsi="Times New Roman" w:cs="Times New Roman"/>
          <w:color w:val="FF0000"/>
        </w:rPr>
        <w:t>RI =</w:t>
      </w:r>
      <w:r w:rsidR="008D3737">
        <w:rPr>
          <w:rFonts w:ascii="Times New Roman" w:hAnsi="Times New Roman" w:cs="Times New Roman"/>
          <w:color w:val="FF0000"/>
        </w:rPr>
        <w:t xml:space="preserve"> 1577</w:t>
      </w:r>
      <w:r w:rsidR="00832144">
        <w:rPr>
          <w:rFonts w:ascii="Times New Roman" w:hAnsi="Times New Roman" w:cs="Times New Roman"/>
          <w:color w:val="FF0000"/>
        </w:rPr>
        <w:t xml:space="preserve"> (</w:t>
      </w:r>
      <w:r w:rsidR="00832144" w:rsidRPr="001B4A73">
        <w:rPr>
          <w:rFonts w:ascii="Times New Roman" w:hAnsi="Times New Roman" w:cs="Times New Roman"/>
          <w:b/>
          <w:color w:val="FF0000"/>
        </w:rPr>
        <w:t>#3</w:t>
      </w:r>
      <w:r w:rsidR="00832144" w:rsidRPr="00832144">
        <w:rPr>
          <w:rFonts w:ascii="Times New Roman" w:hAnsi="Times New Roman" w:cs="Times New Roman"/>
          <w:bCs/>
          <w:color w:val="FF0000"/>
        </w:rPr>
        <w:t>)</w:t>
      </w:r>
      <w:r w:rsidR="00832144">
        <w:rPr>
          <w:rFonts w:ascii="Times New Roman" w:hAnsi="Times New Roman" w:cs="Times New Roman"/>
          <w:bCs/>
          <w:color w:val="FF0000"/>
        </w:rPr>
        <w:t>.</w:t>
      </w:r>
      <w:bookmarkEnd w:id="12"/>
    </w:p>
    <w:bookmarkEnd w:id="11"/>
    <w:p w14:paraId="7F9998A9" w14:textId="4282921E" w:rsidR="00394C2B" w:rsidRDefault="00394C2B" w:rsidP="00FE79EC">
      <w:pPr>
        <w:spacing w:line="240" w:lineRule="auto"/>
        <w:jc w:val="both"/>
        <w:rPr>
          <w:rFonts w:ascii="Times New Roman" w:hAnsi="Times New Roman" w:cs="Times New Roman"/>
        </w:rPr>
      </w:pPr>
    </w:p>
    <w:p w14:paraId="262C5327" w14:textId="7026B25F" w:rsidR="00394C2B" w:rsidRPr="008F1CD6" w:rsidRDefault="005D4221" w:rsidP="00FE79EC">
      <w:pPr>
        <w:spacing w:line="240" w:lineRule="auto"/>
        <w:jc w:val="both"/>
        <w:rPr>
          <w:rFonts w:ascii="Times New Roman" w:hAnsi="Times New Roman" w:cs="Times New Roman"/>
        </w:rPr>
      </w:pPr>
      <w:r>
        <w:rPr>
          <w:rFonts w:ascii="Times New Roman" w:hAnsi="Times New Roman" w:cs="Times New Roman"/>
          <w:noProof/>
        </w:rPr>
        <w:drawing>
          <wp:inline distT="0" distB="0" distL="0" distR="0" wp14:anchorId="07878609" wp14:editId="3C5DC7DF">
            <wp:extent cx="6042218" cy="4921858"/>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047033" cy="4925780"/>
                    </a:xfrm>
                    <a:prstGeom prst="rect">
                      <a:avLst/>
                    </a:prstGeom>
                    <a:noFill/>
                  </pic:spPr>
                </pic:pic>
              </a:graphicData>
            </a:graphic>
          </wp:inline>
        </w:drawing>
      </w:r>
    </w:p>
    <w:p w14:paraId="73120065" w14:textId="553AFEAF" w:rsidR="00394C2B" w:rsidRPr="00394C2B" w:rsidRDefault="0098258D" w:rsidP="00394C2B">
      <w:pPr>
        <w:spacing w:after="200" w:line="240" w:lineRule="auto"/>
        <w:jc w:val="both"/>
        <w:rPr>
          <w:rFonts w:ascii="Times New Roman" w:eastAsia="Calibri" w:hAnsi="Times New Roman" w:cs="Times New Roman"/>
          <w:color w:val="FF0000"/>
        </w:rPr>
      </w:pPr>
      <w:r w:rsidRPr="00394C2B">
        <w:rPr>
          <w:rFonts w:ascii="Times New Roman" w:eastAsia="Calibri" w:hAnsi="Times New Roman" w:cs="Times New Roman"/>
          <w:b/>
          <w:color w:val="FF0000"/>
        </w:rPr>
        <w:t>Figure S1</w:t>
      </w:r>
      <w:r w:rsidR="00192EB7">
        <w:rPr>
          <w:rFonts w:ascii="Times New Roman" w:eastAsia="Calibri" w:hAnsi="Times New Roman" w:cs="Times New Roman"/>
          <w:b/>
          <w:color w:val="FF0000"/>
        </w:rPr>
        <w:t>6</w:t>
      </w:r>
      <w:r w:rsidRPr="00394C2B">
        <w:rPr>
          <w:rFonts w:ascii="Times New Roman" w:eastAsia="Calibri" w:hAnsi="Times New Roman" w:cs="Times New Roman"/>
          <w:b/>
          <w:color w:val="FF0000"/>
        </w:rPr>
        <w:t>: Mass spectra of compound #</w:t>
      </w:r>
      <w:r w:rsidRPr="001B4A73">
        <w:rPr>
          <w:rFonts w:ascii="Times New Roman" w:eastAsia="Calibri" w:hAnsi="Times New Roman" w:cs="Times New Roman"/>
          <w:b/>
          <w:color w:val="FF0000"/>
        </w:rPr>
        <w:t>4</w:t>
      </w:r>
      <w:r w:rsidRPr="00394C2B">
        <w:rPr>
          <w:rFonts w:ascii="Times New Roman" w:eastAsia="Calibri" w:hAnsi="Times New Roman" w:cs="Times New Roman"/>
          <w:b/>
          <w:color w:val="FF0000"/>
        </w:rPr>
        <w:t>, #</w:t>
      </w:r>
      <w:r w:rsidRPr="001B4A73">
        <w:rPr>
          <w:rFonts w:ascii="Times New Roman" w:eastAsia="Calibri" w:hAnsi="Times New Roman" w:cs="Times New Roman"/>
          <w:b/>
          <w:color w:val="FF0000"/>
        </w:rPr>
        <w:t>5</w:t>
      </w:r>
      <w:r w:rsidRPr="00394C2B">
        <w:rPr>
          <w:rFonts w:ascii="Times New Roman" w:eastAsia="Calibri" w:hAnsi="Times New Roman" w:cs="Times New Roman"/>
          <w:b/>
          <w:color w:val="FF0000"/>
        </w:rPr>
        <w:t xml:space="preserve"> and #</w:t>
      </w:r>
      <w:r w:rsidRPr="001B4A73">
        <w:rPr>
          <w:rFonts w:ascii="Times New Roman" w:eastAsia="Calibri" w:hAnsi="Times New Roman" w:cs="Times New Roman"/>
          <w:b/>
          <w:color w:val="FF0000"/>
        </w:rPr>
        <w:t>6</w:t>
      </w:r>
      <w:r w:rsidRPr="00394C2B">
        <w:rPr>
          <w:rFonts w:ascii="Times New Roman" w:eastAsia="Calibri" w:hAnsi="Times New Roman" w:cs="Times New Roman"/>
          <w:b/>
          <w:color w:val="FF0000"/>
        </w:rPr>
        <w:t>.</w:t>
      </w:r>
      <w:r w:rsidRPr="00394C2B">
        <w:rPr>
          <w:rFonts w:ascii="Times New Roman" w:eastAsia="Calibri" w:hAnsi="Times New Roman" w:cs="Times New Roman"/>
          <w:color w:val="FF0000"/>
        </w:rPr>
        <w:t xml:space="preserve"> The compounds (Fig</w:t>
      </w:r>
      <w:r w:rsidR="005D4221">
        <w:rPr>
          <w:rFonts w:ascii="Times New Roman" w:eastAsia="Calibri" w:hAnsi="Times New Roman" w:cs="Times New Roman"/>
          <w:color w:val="FF0000"/>
        </w:rPr>
        <w:t>.</w:t>
      </w:r>
      <w:r w:rsidRPr="00394C2B">
        <w:rPr>
          <w:rFonts w:ascii="Times New Roman" w:eastAsia="Calibri" w:hAnsi="Times New Roman" w:cs="Times New Roman"/>
          <w:color w:val="FF0000"/>
        </w:rPr>
        <w:t xml:space="preserve"> S1</w:t>
      </w:r>
      <w:r w:rsidRPr="001B4A73">
        <w:rPr>
          <w:rFonts w:ascii="Times New Roman" w:eastAsia="Calibri" w:hAnsi="Times New Roman" w:cs="Times New Roman"/>
          <w:color w:val="FF0000"/>
        </w:rPr>
        <w:t>2</w:t>
      </w:r>
      <w:r w:rsidRPr="00394C2B">
        <w:rPr>
          <w:rFonts w:ascii="Times New Roman" w:eastAsia="Calibri" w:hAnsi="Times New Roman" w:cs="Times New Roman"/>
          <w:color w:val="FF0000"/>
        </w:rPr>
        <w:t xml:space="preserve">) were present in the TIC when the </w:t>
      </w:r>
      <w:r w:rsidRPr="00394C2B">
        <w:rPr>
          <w:rFonts w:ascii="Times New Roman" w:eastAsia="Calibri" w:hAnsi="Times New Roman" w:cs="Times New Roman"/>
          <w:i/>
          <w:color w:val="FF0000"/>
        </w:rPr>
        <w:t xml:space="preserve">Serratia </w:t>
      </w:r>
      <w:proofErr w:type="spellStart"/>
      <w:r w:rsidRPr="00394C2B">
        <w:rPr>
          <w:rFonts w:ascii="Times New Roman" w:eastAsia="Calibri" w:hAnsi="Times New Roman" w:cs="Times New Roman"/>
          <w:i/>
          <w:color w:val="FF0000"/>
        </w:rPr>
        <w:t>plymutica</w:t>
      </w:r>
      <w:proofErr w:type="spellEnd"/>
      <w:r w:rsidRPr="00394C2B">
        <w:rPr>
          <w:rFonts w:ascii="Times New Roman" w:eastAsia="Calibri" w:hAnsi="Times New Roman" w:cs="Times New Roman"/>
          <w:color w:val="FF0000"/>
        </w:rPr>
        <w:t xml:space="preserve"> FPP </w:t>
      </w:r>
      <w:r w:rsidRPr="00394C2B">
        <w:rPr>
          <w:rFonts w:ascii="Times New Roman" w:eastAsia="Calibri" w:hAnsi="Times New Roman" w:cs="Times New Roman"/>
          <w:i/>
          <w:color w:val="FF0000"/>
        </w:rPr>
        <w:t>C</w:t>
      </w:r>
      <w:r w:rsidRPr="00394C2B">
        <w:rPr>
          <w:rFonts w:ascii="Times New Roman" w:eastAsia="Calibri" w:hAnsi="Times New Roman" w:cs="Times New Roman"/>
          <w:color w:val="FF0000"/>
        </w:rPr>
        <w:t xml:space="preserve">-methyltransferase L239A and C241A mutant enzymes were analyzed </w:t>
      </w:r>
      <w:r w:rsidRPr="001B4A73">
        <w:rPr>
          <w:rFonts w:ascii="Times New Roman" w:eastAsia="Calibri" w:hAnsi="Times New Roman" w:cs="Times New Roman"/>
          <w:color w:val="FF0000"/>
        </w:rPr>
        <w:t>in coupled enzyme assays (FPP incubated with the mutant or wildtype FPP methyltransferase, followed by incubation with alkaline phosphatase).</w:t>
      </w:r>
      <w:r w:rsidRPr="00394C2B">
        <w:rPr>
          <w:rFonts w:ascii="Times New Roman" w:eastAsia="Calibri" w:hAnsi="Times New Roman" w:cs="Times New Roman"/>
          <w:color w:val="FF0000"/>
        </w:rPr>
        <w:t xml:space="preserve"> The mass spectrum of </w:t>
      </w:r>
      <w:r w:rsidRPr="001B4A73">
        <w:rPr>
          <w:rFonts w:ascii="Times New Roman" w:eastAsia="Calibri" w:hAnsi="Times New Roman" w:cs="Times New Roman"/>
          <w:color w:val="FF0000"/>
        </w:rPr>
        <w:t>pre-</w:t>
      </w:r>
      <w:proofErr w:type="spellStart"/>
      <w:r w:rsidRPr="001B4A73">
        <w:rPr>
          <w:rFonts w:ascii="Times New Roman" w:eastAsia="Calibri" w:hAnsi="Times New Roman" w:cs="Times New Roman"/>
          <w:color w:val="FF0000"/>
        </w:rPr>
        <w:t>sodorifen</w:t>
      </w:r>
      <w:proofErr w:type="spellEnd"/>
      <w:r w:rsidRPr="00394C2B">
        <w:rPr>
          <w:rFonts w:ascii="Times New Roman" w:eastAsia="Calibri" w:hAnsi="Times New Roman" w:cs="Times New Roman"/>
          <w:color w:val="FF0000"/>
        </w:rPr>
        <w:t xml:space="preserve"> after </w:t>
      </w:r>
      <w:r w:rsidRPr="001B4A73">
        <w:rPr>
          <w:rFonts w:ascii="Times New Roman" w:eastAsia="Calibri" w:hAnsi="Times New Roman" w:cs="Times New Roman"/>
          <w:color w:val="FF0000"/>
        </w:rPr>
        <w:t>coupled</w:t>
      </w:r>
      <w:r w:rsidRPr="00394C2B">
        <w:rPr>
          <w:rFonts w:ascii="Times New Roman" w:eastAsia="Calibri" w:hAnsi="Times New Roman" w:cs="Times New Roman"/>
          <w:color w:val="FF0000"/>
        </w:rPr>
        <w:t xml:space="preserve"> assay is shown</w:t>
      </w:r>
      <w:r w:rsidR="00EA10B4">
        <w:rPr>
          <w:rFonts w:ascii="Times New Roman" w:eastAsia="Calibri" w:hAnsi="Times New Roman" w:cs="Times New Roman"/>
          <w:color w:val="FF0000"/>
        </w:rPr>
        <w:t xml:space="preserve"> (RI = 1722)</w:t>
      </w:r>
      <w:r w:rsidR="00832144">
        <w:rPr>
          <w:rFonts w:ascii="Times New Roman" w:eastAsia="Calibri" w:hAnsi="Times New Roman" w:cs="Times New Roman"/>
          <w:color w:val="FF0000"/>
        </w:rPr>
        <w:t xml:space="preserve"> and </w:t>
      </w:r>
      <w:r w:rsidR="00832144">
        <w:rPr>
          <w:rFonts w:ascii="Times New Roman" w:hAnsi="Times New Roman" w:cs="Times New Roman"/>
          <w:color w:val="FF0000"/>
        </w:rPr>
        <w:t>the retention indices</w:t>
      </w:r>
      <w:r w:rsidR="00EA10B4">
        <w:rPr>
          <w:rFonts w:ascii="Times New Roman" w:hAnsi="Times New Roman" w:cs="Times New Roman"/>
          <w:color w:val="FF0000"/>
        </w:rPr>
        <w:t xml:space="preserve"> (RI)</w:t>
      </w:r>
      <w:r w:rsidR="00832144">
        <w:rPr>
          <w:rFonts w:ascii="Times New Roman" w:hAnsi="Times New Roman" w:cs="Times New Roman"/>
          <w:color w:val="FF0000"/>
        </w:rPr>
        <w:t xml:space="preserve"> of the new compounds are RI = </w:t>
      </w:r>
      <w:r w:rsidR="0067403A">
        <w:rPr>
          <w:rFonts w:ascii="Times New Roman" w:hAnsi="Times New Roman" w:cs="Times New Roman"/>
          <w:color w:val="FF0000"/>
        </w:rPr>
        <w:t xml:space="preserve">1827 </w:t>
      </w:r>
      <w:r w:rsidR="00832144">
        <w:rPr>
          <w:rFonts w:ascii="Times New Roman" w:hAnsi="Times New Roman" w:cs="Times New Roman"/>
          <w:color w:val="FF0000"/>
        </w:rPr>
        <w:t>(</w:t>
      </w:r>
      <w:r w:rsidR="00832144" w:rsidRPr="001B4A73">
        <w:rPr>
          <w:rFonts w:ascii="Times New Roman" w:hAnsi="Times New Roman" w:cs="Times New Roman"/>
          <w:b/>
          <w:color w:val="FF0000"/>
        </w:rPr>
        <w:t>#</w:t>
      </w:r>
      <w:r w:rsidR="00832144">
        <w:rPr>
          <w:rFonts w:ascii="Times New Roman" w:hAnsi="Times New Roman" w:cs="Times New Roman"/>
          <w:b/>
          <w:color w:val="FF0000"/>
        </w:rPr>
        <w:t>4</w:t>
      </w:r>
      <w:r w:rsidR="00832144" w:rsidRPr="00832144">
        <w:rPr>
          <w:rFonts w:ascii="Times New Roman" w:hAnsi="Times New Roman" w:cs="Times New Roman"/>
          <w:bCs/>
          <w:color w:val="FF0000"/>
        </w:rPr>
        <w:t>)</w:t>
      </w:r>
      <w:r w:rsidR="00832144" w:rsidRPr="001B4A73">
        <w:rPr>
          <w:rFonts w:ascii="Times New Roman" w:hAnsi="Times New Roman" w:cs="Times New Roman"/>
          <w:b/>
          <w:color w:val="FF0000"/>
        </w:rPr>
        <w:t xml:space="preserve">, </w:t>
      </w:r>
      <w:r w:rsidR="00832144">
        <w:rPr>
          <w:rFonts w:ascii="Times New Roman" w:hAnsi="Times New Roman" w:cs="Times New Roman"/>
          <w:color w:val="FF0000"/>
        </w:rPr>
        <w:t xml:space="preserve">RI = </w:t>
      </w:r>
      <w:r w:rsidR="0067403A">
        <w:rPr>
          <w:rFonts w:ascii="Times New Roman" w:hAnsi="Times New Roman" w:cs="Times New Roman"/>
          <w:color w:val="FF0000"/>
        </w:rPr>
        <w:t xml:space="preserve">1949 </w:t>
      </w:r>
      <w:r w:rsidR="00832144">
        <w:rPr>
          <w:rFonts w:ascii="Times New Roman" w:hAnsi="Times New Roman" w:cs="Times New Roman"/>
          <w:color w:val="FF0000"/>
        </w:rPr>
        <w:t>(</w:t>
      </w:r>
      <w:r w:rsidR="00832144" w:rsidRPr="001B4A73">
        <w:rPr>
          <w:rFonts w:ascii="Times New Roman" w:hAnsi="Times New Roman" w:cs="Times New Roman"/>
          <w:b/>
          <w:color w:val="FF0000"/>
        </w:rPr>
        <w:t>#</w:t>
      </w:r>
      <w:r w:rsidR="00832144">
        <w:rPr>
          <w:rFonts w:ascii="Times New Roman" w:hAnsi="Times New Roman" w:cs="Times New Roman"/>
          <w:b/>
          <w:color w:val="FF0000"/>
        </w:rPr>
        <w:t>5</w:t>
      </w:r>
      <w:r w:rsidR="00832144" w:rsidRPr="00832144">
        <w:rPr>
          <w:rFonts w:ascii="Times New Roman" w:hAnsi="Times New Roman" w:cs="Times New Roman"/>
          <w:bCs/>
          <w:color w:val="FF0000"/>
        </w:rPr>
        <w:t>)</w:t>
      </w:r>
      <w:r w:rsidR="00832144" w:rsidRPr="001B4A73">
        <w:rPr>
          <w:rFonts w:ascii="Times New Roman" w:hAnsi="Times New Roman" w:cs="Times New Roman"/>
          <w:b/>
          <w:color w:val="FF0000"/>
        </w:rPr>
        <w:t xml:space="preserve"> </w:t>
      </w:r>
      <w:r w:rsidR="00832144" w:rsidRPr="005D4221">
        <w:rPr>
          <w:rFonts w:ascii="Times New Roman" w:hAnsi="Times New Roman" w:cs="Times New Roman"/>
          <w:bCs/>
          <w:color w:val="FF0000"/>
        </w:rPr>
        <w:t>and</w:t>
      </w:r>
      <w:r w:rsidR="00832144" w:rsidRPr="001B4A73">
        <w:rPr>
          <w:rFonts w:ascii="Times New Roman" w:hAnsi="Times New Roman" w:cs="Times New Roman"/>
          <w:b/>
          <w:color w:val="FF0000"/>
        </w:rPr>
        <w:t xml:space="preserve"> </w:t>
      </w:r>
      <w:r w:rsidR="00832144">
        <w:rPr>
          <w:rFonts w:ascii="Times New Roman" w:hAnsi="Times New Roman" w:cs="Times New Roman"/>
          <w:color w:val="FF0000"/>
        </w:rPr>
        <w:t xml:space="preserve">RI = </w:t>
      </w:r>
      <w:r w:rsidR="0067403A">
        <w:rPr>
          <w:rFonts w:ascii="Times New Roman" w:hAnsi="Times New Roman" w:cs="Times New Roman"/>
          <w:color w:val="FF0000"/>
        </w:rPr>
        <w:t xml:space="preserve">1853 </w:t>
      </w:r>
      <w:r w:rsidR="00832144">
        <w:rPr>
          <w:rFonts w:ascii="Times New Roman" w:hAnsi="Times New Roman" w:cs="Times New Roman"/>
          <w:color w:val="FF0000"/>
        </w:rPr>
        <w:t>(</w:t>
      </w:r>
      <w:r w:rsidR="00832144" w:rsidRPr="001B4A73">
        <w:rPr>
          <w:rFonts w:ascii="Times New Roman" w:hAnsi="Times New Roman" w:cs="Times New Roman"/>
          <w:b/>
          <w:color w:val="FF0000"/>
        </w:rPr>
        <w:t>#</w:t>
      </w:r>
      <w:r w:rsidR="00832144">
        <w:rPr>
          <w:rFonts w:ascii="Times New Roman" w:hAnsi="Times New Roman" w:cs="Times New Roman"/>
          <w:b/>
          <w:color w:val="FF0000"/>
        </w:rPr>
        <w:t>6</w:t>
      </w:r>
      <w:r w:rsidR="00832144" w:rsidRPr="00832144">
        <w:rPr>
          <w:rFonts w:ascii="Times New Roman" w:hAnsi="Times New Roman" w:cs="Times New Roman"/>
          <w:bCs/>
          <w:color w:val="FF0000"/>
        </w:rPr>
        <w:t>)</w:t>
      </w:r>
      <w:r w:rsidR="00832144">
        <w:rPr>
          <w:rFonts w:ascii="Times New Roman" w:hAnsi="Times New Roman" w:cs="Times New Roman"/>
          <w:bCs/>
          <w:color w:val="FF0000"/>
        </w:rPr>
        <w:t>.</w:t>
      </w:r>
    </w:p>
    <w:p w14:paraId="3C00C7B5" w14:textId="77777777" w:rsidR="00500BB1" w:rsidRPr="00FD5920" w:rsidRDefault="00500BB1" w:rsidP="00FE79EC">
      <w:pPr>
        <w:spacing w:after="200" w:line="240" w:lineRule="auto"/>
        <w:jc w:val="both"/>
        <w:rPr>
          <w:rFonts w:ascii="Times New Roman" w:eastAsia="Calibri" w:hAnsi="Times New Roman" w:cs="Times New Roman"/>
        </w:rPr>
      </w:pPr>
    </w:p>
    <w:p w14:paraId="04FA31DD" w14:textId="7F9D4D0B" w:rsidR="00500BB1" w:rsidRPr="00FD5920" w:rsidRDefault="00500BB1" w:rsidP="00500BB1">
      <w:pPr>
        <w:spacing w:after="200" w:line="240" w:lineRule="auto"/>
        <w:jc w:val="both"/>
        <w:rPr>
          <w:rFonts w:ascii="Times New Roman" w:eastAsia="Calibri" w:hAnsi="Times New Roman" w:cs="Times New Roman"/>
        </w:rPr>
      </w:pPr>
    </w:p>
    <w:p w14:paraId="0D57AD3A" w14:textId="77777777" w:rsidR="00500BB1" w:rsidRPr="00832144" w:rsidRDefault="00500BB1" w:rsidP="00500BB1">
      <w:pPr>
        <w:spacing w:after="200" w:line="240" w:lineRule="auto"/>
        <w:jc w:val="both"/>
        <w:rPr>
          <w:rFonts w:ascii="Times New Roman" w:eastAsia="Calibri" w:hAnsi="Times New Roman" w:cs="Times New Roman"/>
        </w:rPr>
      </w:pPr>
    </w:p>
    <w:p w14:paraId="3F656C34" w14:textId="30F4EAEC" w:rsidR="00114341" w:rsidRDefault="00114341" w:rsidP="00DA18F3">
      <w:pPr>
        <w:spacing w:after="0" w:line="240" w:lineRule="auto"/>
        <w:jc w:val="both"/>
        <w:rPr>
          <w:rFonts w:ascii="Times New Roman" w:eastAsia="Calibri" w:hAnsi="Times New Roman" w:cs="Times New Roman"/>
          <w:i/>
          <w:iCs/>
        </w:rPr>
      </w:pPr>
    </w:p>
    <w:p w14:paraId="3EE52604" w14:textId="77777777" w:rsidR="00114341" w:rsidRDefault="00114341" w:rsidP="00DA18F3">
      <w:pPr>
        <w:spacing w:after="0" w:line="240" w:lineRule="auto"/>
        <w:jc w:val="both"/>
        <w:rPr>
          <w:rFonts w:ascii="Times New Roman" w:eastAsia="Calibri" w:hAnsi="Times New Roman" w:cs="Times New Roman"/>
          <w:i/>
          <w:iCs/>
        </w:rPr>
      </w:pPr>
    </w:p>
    <w:p w14:paraId="4E374C75" w14:textId="77777777" w:rsidR="00C35349" w:rsidRPr="00FD5920" w:rsidRDefault="00C35349" w:rsidP="00DA18F3">
      <w:pPr>
        <w:spacing w:after="0" w:line="240" w:lineRule="auto"/>
        <w:jc w:val="both"/>
        <w:rPr>
          <w:rFonts w:ascii="Times New Roman" w:eastAsia="Calibri" w:hAnsi="Times New Roman" w:cs="Times New Roman"/>
          <w:lang w:eastAsia="de-DE"/>
        </w:rPr>
      </w:pPr>
    </w:p>
    <w:p w14:paraId="72E70143" w14:textId="0D06F68A" w:rsidR="00C35349" w:rsidRPr="00C35349" w:rsidRDefault="00C35349" w:rsidP="00114341">
      <w:pPr>
        <w:pStyle w:val="Bibliography"/>
        <w:rPr>
          <w:rFonts w:ascii="Times New Roman" w:hAnsi="Times New Roman" w:cs="Times New Roman"/>
        </w:rPr>
      </w:pPr>
      <w:r w:rsidRPr="00FD5920">
        <w:rPr>
          <w:rFonts w:eastAsia="Times New Roman"/>
          <w:lang w:eastAsia="de-DE"/>
        </w:rPr>
        <w:fldChar w:fldCharType="begin"/>
      </w:r>
      <w:r>
        <w:rPr>
          <w:rFonts w:eastAsia="Times New Roman"/>
          <w:lang w:eastAsia="de-DE"/>
        </w:rPr>
        <w:instrText xml:space="preserve"> ADDIN ZOTERO_ITEM CSL_CITATION {"citationID":"lkFHD3Y4","properties":{"formattedCitation":"(75, 76)","plainCitation":"(75, 76)","dontUpdate":true,"noteIndex":0},"citationItems":[{"id":"BMjONnUB/sKcqSsrx","uris":["http://zotero.org/users/6765108/items/ZITTIA74"],"uri":["http://zotero.org/users/6765108/items/ZITTIA74"],"itemData":{"id":210,"type":"article-journal","abstract":"S-adenosylmethionine is a source of diverse chemical groups used in biosynthesis and modification of virtually every class of biomolecules. The most notable reaction requiring S-adenosylmethionine, transfer of methyl group, is performed by a large class of enzymes, S-adenosylmethionine-dependent methyltransferases, which have been the focus of considerable structure-function studies. Evolutionary trajectories of these enzymes, and especially of other classes of S-adenosylmethionine-binding proteins, nevertheless, remain poorly understood. We addressed this issue by computational comparison of sequences and structures of various S-adenosylmethionine-binding proteins.","container-title":"BMC Structural Biology","DOI":"10.1186/1472-6807-5-19","ISSN":"1472-6807","issue":"1","journalAbbreviation":"BMC Structural Biology","page":"19","source":"BioMed Central","title":"Natural history of S-adenosylmethionine-binding proteins","volume":"5","author":[{"family":"Kozbial","given":"Piotr Z."},{"family":"Mushegian","given":"Arcady R."}],"issued":{"date-parts":[["2005",10,14]]}},"label":"page"},{"id":"BMjONnUB/HTHR7kUv","uris":["http://zotero.org/users/6765108/items/95WDL5ZY"],"uri":["http://zotero.org/users/6765108/items/95WDL5ZY"],"itemData":{"id":213,"type":"article-journal","container-title":"Annual Review of Biophysics and Biomolecular Structure","DOI":"10.1146/annurev.bb.24.060195.001453","ISSN":"1056-8700","issue":"1","journalAbbreviation":"Annu. Rev. Biophys. Biomol. Struct.","note":"publisher: Annual Reviews","page":"293-318","source":"annualreviews.org (Atypon)","title":"Structure and Function of DNA Methyltransferases","volume":"24","author":[{"family":"Cheng","given":"X"}],"issued":{"date-parts":[["1995",6,1]]}},"label":"page"}],"schema":"https://github.com/citation-style-language/schema/raw/master/csl-citation.json"}  ADDIN ZOTERO_BIBL {"uncited":[],"omitted":[],"custom":[]} CSL_BIBLIOGRAPHY </w:instrText>
      </w:r>
      <w:r w:rsidRPr="00FD5920">
        <w:rPr>
          <w:rFonts w:eastAsia="Times New Roman"/>
          <w:lang w:eastAsia="de-DE"/>
        </w:rPr>
        <w:fldChar w:fldCharType="separate"/>
      </w:r>
    </w:p>
    <w:p w14:paraId="29A7B1C8" w14:textId="77777777" w:rsidR="00A959AF" w:rsidRPr="00FD5920" w:rsidRDefault="00C35349" w:rsidP="00A959AF">
      <w:pPr>
        <w:spacing w:after="200" w:line="240" w:lineRule="auto"/>
        <w:rPr>
          <w:rFonts w:ascii="Times New Roman" w:eastAsia="Calibri" w:hAnsi="Times New Roman" w:cs="Times New Roman"/>
        </w:rPr>
      </w:pPr>
      <w:r w:rsidRPr="00FD5920">
        <w:rPr>
          <w:rFonts w:ascii="Times New Roman" w:eastAsia="Times New Roman" w:hAnsi="Times New Roman" w:cs="Times New Roman"/>
          <w:lang w:eastAsia="de-DE"/>
        </w:rPr>
        <w:lastRenderedPageBreak/>
        <w:fldChar w:fldCharType="end"/>
      </w:r>
      <w:r w:rsidR="00A959AF">
        <w:rPr>
          <w:rFonts w:ascii="Times New Roman" w:eastAsia="Calibri" w:hAnsi="Times New Roman" w:cs="Times New Roman"/>
          <w:noProof/>
        </w:rPr>
        <w:drawing>
          <wp:inline distT="0" distB="0" distL="0" distR="0" wp14:anchorId="48247DCB" wp14:editId="3AFA9EDA">
            <wp:extent cx="5972810" cy="4272280"/>
            <wp:effectExtent l="0" t="0" r="889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tif"/>
                    <pic:cNvPicPr/>
                  </pic:nvPicPr>
                  <pic:blipFill>
                    <a:blip r:embed="rId23">
                      <a:extLst>
                        <a:ext uri="{28A0092B-C50C-407E-A947-70E740481C1C}">
                          <a14:useLocalDpi xmlns:a14="http://schemas.microsoft.com/office/drawing/2010/main" val="0"/>
                        </a:ext>
                      </a:extLst>
                    </a:blip>
                    <a:stretch>
                      <a:fillRect/>
                    </a:stretch>
                  </pic:blipFill>
                  <pic:spPr>
                    <a:xfrm>
                      <a:off x="0" y="0"/>
                      <a:ext cx="5972810" cy="4272280"/>
                    </a:xfrm>
                    <a:prstGeom prst="rect">
                      <a:avLst/>
                    </a:prstGeom>
                  </pic:spPr>
                </pic:pic>
              </a:graphicData>
            </a:graphic>
          </wp:inline>
        </w:drawing>
      </w:r>
    </w:p>
    <w:p w14:paraId="215C1EAC" w14:textId="15E14D44" w:rsidR="00A959AF" w:rsidRDefault="00A959AF" w:rsidP="00A959AF">
      <w:pPr>
        <w:spacing w:after="200" w:line="240" w:lineRule="auto"/>
        <w:rPr>
          <w:rFonts w:ascii="Times New Roman" w:eastAsia="Calibri" w:hAnsi="Times New Roman" w:cs="Times New Roman"/>
          <w:b/>
        </w:rPr>
      </w:pPr>
      <w:r>
        <w:rPr>
          <w:rFonts w:ascii="Times New Roman" w:eastAsia="Calibri" w:hAnsi="Times New Roman" w:cs="Times New Roman"/>
          <w:b/>
        </w:rPr>
        <w:t xml:space="preserve">Figure </w:t>
      </w:r>
      <w:r w:rsidR="00192EB7">
        <w:rPr>
          <w:rFonts w:ascii="Times New Roman" w:eastAsia="Calibri" w:hAnsi="Times New Roman" w:cs="Times New Roman"/>
          <w:b/>
        </w:rPr>
        <w:t>S17</w:t>
      </w:r>
      <w:r>
        <w:rPr>
          <w:rFonts w:ascii="Times New Roman" w:eastAsia="Calibri" w:hAnsi="Times New Roman" w:cs="Times New Roman"/>
          <w:b/>
        </w:rPr>
        <w:t xml:space="preserve">: Superposition of the SAH binding site of 5KOK (grey backbone secondary structure) with the model of </w:t>
      </w:r>
      <w:r w:rsidRPr="00FD5920">
        <w:rPr>
          <w:rFonts w:ascii="Times New Roman" w:eastAsia="Calibri" w:hAnsi="Times New Roman" w:cs="Times New Roman"/>
          <w:b/>
        </w:rPr>
        <w:t xml:space="preserve">the </w:t>
      </w:r>
      <w:r w:rsidR="00F8162B">
        <w:rPr>
          <w:rFonts w:ascii="Times New Roman" w:eastAsia="Calibri" w:hAnsi="Times New Roman" w:cs="Times New Roman"/>
          <w:b/>
        </w:rPr>
        <w:t xml:space="preserve">FPP </w:t>
      </w:r>
      <w:r w:rsidRPr="00FC1CEC">
        <w:rPr>
          <w:rFonts w:ascii="Times New Roman" w:eastAsia="Calibri" w:hAnsi="Times New Roman" w:cs="Times New Roman"/>
          <w:b/>
          <w:i/>
        </w:rPr>
        <w:t xml:space="preserve">Serratia </w:t>
      </w:r>
      <w:proofErr w:type="spellStart"/>
      <w:r w:rsidRPr="00FC1CEC">
        <w:rPr>
          <w:rFonts w:ascii="Times New Roman" w:eastAsia="Calibri" w:hAnsi="Times New Roman" w:cs="Times New Roman"/>
          <w:b/>
          <w:i/>
        </w:rPr>
        <w:t>plymuthica</w:t>
      </w:r>
      <w:proofErr w:type="spellEnd"/>
      <w:r w:rsidRPr="00FC1CEC">
        <w:rPr>
          <w:rFonts w:ascii="Times New Roman" w:eastAsia="Calibri" w:hAnsi="Times New Roman" w:cs="Times New Roman"/>
          <w:b/>
          <w:i/>
        </w:rPr>
        <w:t xml:space="preserve"> </w:t>
      </w:r>
      <w:r w:rsidRPr="00FD5920">
        <w:rPr>
          <w:rFonts w:ascii="Times New Roman" w:eastAsia="Calibri" w:hAnsi="Times New Roman" w:cs="Times New Roman"/>
          <w:b/>
        </w:rPr>
        <w:t xml:space="preserve">FPP </w:t>
      </w:r>
      <w:r w:rsidRPr="00FD5920">
        <w:rPr>
          <w:rFonts w:ascii="Times New Roman" w:eastAsia="Calibri" w:hAnsi="Times New Roman" w:cs="Times New Roman"/>
          <w:b/>
          <w:i/>
        </w:rPr>
        <w:t>C</w:t>
      </w:r>
      <w:r w:rsidRPr="00FD5920">
        <w:rPr>
          <w:rFonts w:ascii="Times New Roman" w:eastAsia="Calibri" w:hAnsi="Times New Roman" w:cs="Times New Roman"/>
          <w:b/>
        </w:rPr>
        <w:t>-methyltransferase</w:t>
      </w:r>
      <w:r>
        <w:rPr>
          <w:rFonts w:ascii="Times New Roman" w:eastAsia="Calibri" w:hAnsi="Times New Roman" w:cs="Times New Roman"/>
          <w:b/>
        </w:rPr>
        <w:t xml:space="preserve"> (green).</w:t>
      </w:r>
    </w:p>
    <w:p w14:paraId="593E50C3" w14:textId="0BE6567D" w:rsidR="00F8162B" w:rsidRDefault="00864058" w:rsidP="00DA18F3">
      <w:pPr>
        <w:spacing w:after="200" w:line="240" w:lineRule="auto"/>
        <w:jc w:val="both"/>
        <w:rPr>
          <w:rFonts w:ascii="Times New Roman" w:eastAsia="Calibri" w:hAnsi="Times New Roman" w:cs="Times New Roman"/>
        </w:rPr>
      </w:pPr>
      <w:r>
        <w:rPr>
          <w:noProof/>
        </w:rPr>
        <w:lastRenderedPageBreak/>
        <w:drawing>
          <wp:inline distT="0" distB="0" distL="0" distR="0" wp14:anchorId="1E909F7A" wp14:editId="2D42C94A">
            <wp:extent cx="5901394" cy="4371975"/>
            <wp:effectExtent l="19050" t="19050" r="2349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18659" cy="4384766"/>
                    </a:xfrm>
                    <a:prstGeom prst="rect">
                      <a:avLst/>
                    </a:prstGeom>
                    <a:noFill/>
                    <a:ln w="12700">
                      <a:solidFill>
                        <a:sysClr val="windowText" lastClr="000000"/>
                      </a:solidFill>
                    </a:ln>
                  </pic:spPr>
                </pic:pic>
              </a:graphicData>
            </a:graphic>
          </wp:inline>
        </w:drawing>
      </w:r>
    </w:p>
    <w:p w14:paraId="6D2AC337" w14:textId="6AD5928C" w:rsidR="00F8162B" w:rsidRPr="00AB507A" w:rsidRDefault="00864058" w:rsidP="00AB507A">
      <w:pPr>
        <w:spacing w:after="200" w:line="240" w:lineRule="auto"/>
        <w:jc w:val="both"/>
        <w:rPr>
          <w:rFonts w:ascii="Times New Roman" w:eastAsia="Calibri" w:hAnsi="Times New Roman" w:cs="Times New Roman"/>
          <w:bCs/>
        </w:rPr>
      </w:pPr>
      <w:bookmarkStart w:id="13" w:name="_Hlk58913587"/>
      <w:r w:rsidRPr="00F8162B">
        <w:rPr>
          <w:rFonts w:ascii="Times New Roman" w:eastAsia="Calibri" w:hAnsi="Times New Roman" w:cs="Times New Roman"/>
          <w:b/>
          <w:bCs/>
        </w:rPr>
        <w:t>Figure S1</w:t>
      </w:r>
      <w:r w:rsidR="00D47E23">
        <w:rPr>
          <w:rFonts w:ascii="Times New Roman" w:eastAsia="Calibri" w:hAnsi="Times New Roman" w:cs="Times New Roman"/>
          <w:b/>
          <w:bCs/>
        </w:rPr>
        <w:t>8</w:t>
      </w:r>
      <w:r w:rsidRPr="00F8162B">
        <w:rPr>
          <w:rFonts w:ascii="Times New Roman" w:eastAsia="Calibri" w:hAnsi="Times New Roman" w:cs="Times New Roman"/>
          <w:b/>
          <w:bCs/>
        </w:rPr>
        <w:t xml:space="preserve">: </w:t>
      </w:r>
      <w:bookmarkEnd w:id="13"/>
      <w:r w:rsidR="002F7E80" w:rsidRPr="00140343">
        <w:rPr>
          <w:rFonts w:ascii="Times New Roman" w:eastAsia="Calibri" w:hAnsi="Times New Roman" w:cs="Times New Roman"/>
          <w:b/>
          <w:bCs/>
        </w:rPr>
        <w:t xml:space="preserve">Documentation of the SDS-PAGE gels </w:t>
      </w:r>
      <w:proofErr w:type="gramStart"/>
      <w:r w:rsidR="002F7E80" w:rsidRPr="00140343">
        <w:rPr>
          <w:rFonts w:ascii="Times New Roman" w:eastAsia="Calibri" w:hAnsi="Times New Roman" w:cs="Times New Roman"/>
          <w:b/>
          <w:bCs/>
        </w:rPr>
        <w:t>of  IPTG</w:t>
      </w:r>
      <w:proofErr w:type="gramEnd"/>
      <w:r w:rsidR="002F7E80" w:rsidRPr="00140343">
        <w:rPr>
          <w:rFonts w:ascii="Times New Roman" w:eastAsia="Calibri" w:hAnsi="Times New Roman" w:cs="Times New Roman"/>
          <w:b/>
          <w:bCs/>
        </w:rPr>
        <w:t xml:space="preserve"> induced samples of </w:t>
      </w:r>
      <w:r w:rsidR="002F7E80" w:rsidRPr="00140343">
        <w:rPr>
          <w:rFonts w:ascii="Times New Roman" w:eastAsia="Calibri" w:hAnsi="Times New Roman" w:cs="Times New Roman"/>
          <w:b/>
          <w:bCs/>
          <w:i/>
          <w:iCs/>
        </w:rPr>
        <w:t>E. coli</w:t>
      </w:r>
      <w:r w:rsidR="002F7E80" w:rsidRPr="00140343">
        <w:rPr>
          <w:rFonts w:ascii="Times New Roman" w:eastAsia="Calibri" w:hAnsi="Times New Roman" w:cs="Times New Roman"/>
          <w:b/>
          <w:bCs/>
        </w:rPr>
        <w:t xml:space="preserve"> BL21(DE3) cultures of the wild type and all mutant of </w:t>
      </w:r>
      <w:r w:rsidR="002F7E80" w:rsidRPr="00140343">
        <w:rPr>
          <w:rFonts w:ascii="Times New Roman" w:eastAsia="Calibri" w:hAnsi="Times New Roman" w:cs="Times New Roman"/>
          <w:b/>
          <w:bCs/>
          <w:i/>
          <w:iCs/>
        </w:rPr>
        <w:t xml:space="preserve">Serratia </w:t>
      </w:r>
      <w:proofErr w:type="spellStart"/>
      <w:r w:rsidR="002F7E80" w:rsidRPr="00140343">
        <w:rPr>
          <w:rFonts w:ascii="Times New Roman" w:eastAsia="Calibri" w:hAnsi="Times New Roman" w:cs="Times New Roman"/>
          <w:b/>
          <w:bCs/>
          <w:i/>
          <w:iCs/>
        </w:rPr>
        <w:t>plymuthica</w:t>
      </w:r>
      <w:proofErr w:type="spellEnd"/>
      <w:r w:rsidR="002F7E80" w:rsidRPr="00140343">
        <w:rPr>
          <w:rFonts w:ascii="Times New Roman" w:eastAsia="Calibri" w:hAnsi="Times New Roman" w:cs="Times New Roman"/>
          <w:b/>
          <w:bCs/>
        </w:rPr>
        <w:t xml:space="preserve"> FPP </w:t>
      </w:r>
      <w:r w:rsidR="002F7E80" w:rsidRPr="00140343">
        <w:rPr>
          <w:rFonts w:ascii="Times New Roman" w:eastAsia="Calibri" w:hAnsi="Times New Roman" w:cs="Times New Roman"/>
        </w:rPr>
        <w:t>C</w:t>
      </w:r>
      <w:r w:rsidR="002F7E80" w:rsidRPr="00140343">
        <w:rPr>
          <w:rFonts w:ascii="Times New Roman" w:eastAsia="Calibri" w:hAnsi="Times New Roman" w:cs="Times New Roman"/>
          <w:b/>
          <w:bCs/>
        </w:rPr>
        <w:t>-methyltransferase</w:t>
      </w:r>
      <w:r w:rsidR="00140343">
        <w:rPr>
          <w:rFonts w:ascii="Times New Roman" w:eastAsia="Calibri" w:hAnsi="Times New Roman" w:cs="Times New Roman"/>
          <w:b/>
          <w:bCs/>
        </w:rPr>
        <w:t>s</w:t>
      </w:r>
      <w:r w:rsidR="002F7E80" w:rsidRPr="00140343">
        <w:rPr>
          <w:rFonts w:ascii="Times New Roman" w:eastAsia="Calibri" w:hAnsi="Times New Roman" w:cs="Times New Roman"/>
          <w:b/>
          <w:bCs/>
        </w:rPr>
        <w:t>.</w:t>
      </w:r>
      <w:r>
        <w:rPr>
          <w:rFonts w:ascii="Times New Roman" w:eastAsia="Calibri" w:hAnsi="Times New Roman" w:cs="Times New Roman"/>
          <w:b/>
        </w:rPr>
        <w:t xml:space="preserve"> </w:t>
      </w:r>
      <w:r w:rsidR="003C431E" w:rsidRPr="003C431E">
        <w:rPr>
          <w:rFonts w:ascii="Times New Roman" w:eastAsia="Calibri" w:hAnsi="Times New Roman" w:cs="Times New Roman"/>
          <w:bCs/>
        </w:rPr>
        <w:t>After cell lysis,</w:t>
      </w:r>
      <w:r w:rsidR="003C431E">
        <w:rPr>
          <w:rFonts w:ascii="Times New Roman" w:eastAsia="Calibri" w:hAnsi="Times New Roman" w:cs="Times New Roman"/>
          <w:b/>
        </w:rPr>
        <w:t xml:space="preserve"> </w:t>
      </w:r>
      <w:r w:rsidR="003C431E">
        <w:rPr>
          <w:rFonts w:ascii="Times New Roman" w:hAnsi="Times New Roman" w:cs="Times New Roman"/>
        </w:rPr>
        <w:t>t</w:t>
      </w:r>
      <w:r w:rsidR="003C431E" w:rsidRPr="00DA6C01">
        <w:rPr>
          <w:rFonts w:ascii="Times New Roman" w:hAnsi="Times New Roman" w:cs="Times New Roman"/>
        </w:rPr>
        <w:t xml:space="preserve">he overexpressed protein </w:t>
      </w:r>
      <w:r w:rsidR="003C431E">
        <w:rPr>
          <w:rFonts w:ascii="Times New Roman" w:hAnsi="Times New Roman" w:cs="Times New Roman"/>
        </w:rPr>
        <w:t xml:space="preserve">in the crude extract </w:t>
      </w:r>
      <w:r w:rsidR="003C431E" w:rsidRPr="00DA6C01">
        <w:rPr>
          <w:rFonts w:ascii="Times New Roman" w:hAnsi="Times New Roman" w:cs="Times New Roman"/>
        </w:rPr>
        <w:t>was purified by Ni-NTA affinity chromatography</w:t>
      </w:r>
      <w:r w:rsidR="004A7548">
        <w:rPr>
          <w:rFonts w:ascii="Times New Roman" w:hAnsi="Times New Roman" w:cs="Times New Roman"/>
        </w:rPr>
        <w:t>.</w:t>
      </w:r>
      <w:r w:rsidR="003C431E" w:rsidRPr="00DA6C01">
        <w:rPr>
          <w:rFonts w:ascii="Times New Roman" w:hAnsi="Times New Roman" w:cs="Times New Roman"/>
        </w:rPr>
        <w:t xml:space="preserve"> </w:t>
      </w:r>
      <w:r w:rsidRPr="00AB507A">
        <w:rPr>
          <w:rFonts w:ascii="Times New Roman" w:eastAsia="Calibri" w:hAnsi="Times New Roman" w:cs="Times New Roman"/>
          <w:b/>
        </w:rPr>
        <w:t>(E1)</w:t>
      </w:r>
      <w:r w:rsidRPr="00AB507A">
        <w:rPr>
          <w:rFonts w:ascii="Times New Roman" w:eastAsia="Calibri" w:hAnsi="Times New Roman" w:cs="Times New Roman"/>
          <w:bCs/>
        </w:rPr>
        <w:t xml:space="preserve"> Elution fraction1, </w:t>
      </w:r>
      <w:r w:rsidRPr="00AB507A">
        <w:rPr>
          <w:rFonts w:ascii="Times New Roman" w:eastAsia="Calibri" w:hAnsi="Times New Roman" w:cs="Times New Roman"/>
          <w:b/>
        </w:rPr>
        <w:t>(E2)</w:t>
      </w:r>
      <w:r w:rsidRPr="00AB507A">
        <w:rPr>
          <w:rFonts w:ascii="Times New Roman" w:eastAsia="Calibri" w:hAnsi="Times New Roman" w:cs="Times New Roman"/>
          <w:bCs/>
        </w:rPr>
        <w:t xml:space="preserve"> </w:t>
      </w:r>
      <w:r>
        <w:rPr>
          <w:rFonts w:ascii="Times New Roman" w:eastAsia="Calibri" w:hAnsi="Times New Roman" w:cs="Times New Roman"/>
          <w:bCs/>
        </w:rPr>
        <w:t>e</w:t>
      </w:r>
      <w:r w:rsidRPr="00AB507A">
        <w:rPr>
          <w:rFonts w:ascii="Times New Roman" w:eastAsia="Calibri" w:hAnsi="Times New Roman" w:cs="Times New Roman"/>
          <w:bCs/>
        </w:rPr>
        <w:t xml:space="preserve">lution fraction2, </w:t>
      </w:r>
      <w:r w:rsidRPr="00AB507A">
        <w:rPr>
          <w:rFonts w:ascii="Times New Roman" w:eastAsia="Calibri" w:hAnsi="Times New Roman" w:cs="Times New Roman"/>
          <w:b/>
        </w:rPr>
        <w:t>(E3)</w:t>
      </w:r>
      <w:r w:rsidRPr="00AB507A">
        <w:rPr>
          <w:rFonts w:ascii="Times New Roman" w:eastAsia="Calibri" w:hAnsi="Times New Roman" w:cs="Times New Roman"/>
          <w:bCs/>
        </w:rPr>
        <w:t xml:space="preserve"> </w:t>
      </w:r>
      <w:r>
        <w:rPr>
          <w:rFonts w:ascii="Times New Roman" w:eastAsia="Calibri" w:hAnsi="Times New Roman" w:cs="Times New Roman"/>
          <w:bCs/>
        </w:rPr>
        <w:t>e</w:t>
      </w:r>
      <w:r w:rsidRPr="00AB507A">
        <w:rPr>
          <w:rFonts w:ascii="Times New Roman" w:eastAsia="Calibri" w:hAnsi="Times New Roman" w:cs="Times New Roman"/>
          <w:bCs/>
        </w:rPr>
        <w:t xml:space="preserve">lution fraction3, </w:t>
      </w:r>
      <w:r w:rsidRPr="00AB507A">
        <w:rPr>
          <w:rFonts w:ascii="Times New Roman" w:eastAsia="Calibri" w:hAnsi="Times New Roman" w:cs="Times New Roman"/>
          <w:b/>
        </w:rPr>
        <w:t>(M</w:t>
      </w:r>
      <w:r>
        <w:rPr>
          <w:rFonts w:ascii="Times New Roman" w:eastAsia="Calibri" w:hAnsi="Times New Roman" w:cs="Times New Roman"/>
          <w:bCs/>
        </w:rPr>
        <w:t>)</w:t>
      </w:r>
      <w:r w:rsidRPr="00AB507A">
        <w:rPr>
          <w:rFonts w:ascii="Times New Roman" w:eastAsia="Calibri" w:hAnsi="Times New Roman" w:cs="Times New Roman"/>
          <w:bCs/>
        </w:rPr>
        <w:t xml:space="preserve"> </w:t>
      </w:r>
      <w:r>
        <w:rPr>
          <w:rFonts w:ascii="Times New Roman" w:eastAsia="Calibri" w:hAnsi="Times New Roman" w:cs="Times New Roman"/>
          <w:bCs/>
        </w:rPr>
        <w:t>m</w:t>
      </w:r>
      <w:r w:rsidRPr="00AB507A">
        <w:rPr>
          <w:rFonts w:ascii="Times New Roman" w:eastAsia="Calibri" w:hAnsi="Times New Roman" w:cs="Times New Roman"/>
          <w:bCs/>
        </w:rPr>
        <w:t>arker</w:t>
      </w:r>
      <w:r w:rsidR="003C431E" w:rsidRPr="003C431E">
        <w:rPr>
          <w:rFonts w:ascii="Times New Roman" w:eastAsia="Calibri" w:hAnsi="Times New Roman" w:cs="Times New Roman"/>
        </w:rPr>
        <w:t>.</w:t>
      </w:r>
      <w:r w:rsidR="00F25398" w:rsidRPr="00F25398">
        <w:rPr>
          <w:rFonts w:ascii="Times New Roman" w:hAnsi="Times New Roman" w:cs="Times New Roman"/>
        </w:rPr>
        <w:t xml:space="preserve"> </w:t>
      </w:r>
      <w:r w:rsidR="00F25398" w:rsidRPr="00DA6C01">
        <w:rPr>
          <w:rFonts w:ascii="Times New Roman" w:hAnsi="Times New Roman" w:cs="Times New Roman"/>
        </w:rPr>
        <w:t>The purified proteins were stored at -20 °C or -70 °C for further use</w:t>
      </w:r>
      <w:r w:rsidR="00F25398">
        <w:rPr>
          <w:rFonts w:ascii="Times New Roman" w:hAnsi="Times New Roman" w:cs="Times New Roman"/>
        </w:rPr>
        <w:t>.</w:t>
      </w:r>
      <w:r w:rsidR="00DA72F2">
        <w:rPr>
          <w:rFonts w:ascii="Times New Roman" w:hAnsi="Times New Roman" w:cs="Times New Roman"/>
        </w:rPr>
        <w:t xml:space="preserve"> </w:t>
      </w:r>
      <w:r w:rsidR="00DA72F2" w:rsidRPr="00DA72F2">
        <w:rPr>
          <w:rFonts w:ascii="Times New Roman" w:hAnsi="Times New Roman" w:cs="Times New Roman"/>
          <w:b/>
          <w:bCs/>
        </w:rPr>
        <w:t>A)</w:t>
      </w:r>
      <w:r w:rsidR="00DA72F2">
        <w:rPr>
          <w:rFonts w:ascii="Times New Roman" w:hAnsi="Times New Roman" w:cs="Times New Roman"/>
        </w:rPr>
        <w:t xml:space="preserve"> </w:t>
      </w:r>
      <w:r w:rsidR="004A7548">
        <w:rPr>
          <w:rFonts w:ascii="Times New Roman" w:hAnsi="Times New Roman" w:cs="Times New Roman"/>
        </w:rPr>
        <w:t>SDS-PAGE</w:t>
      </w:r>
      <w:r w:rsidR="00DA72F2">
        <w:rPr>
          <w:rFonts w:ascii="Times New Roman" w:hAnsi="Times New Roman" w:cs="Times New Roman"/>
        </w:rPr>
        <w:t xml:space="preserve"> gels of all </w:t>
      </w:r>
      <w:proofErr w:type="spellStart"/>
      <w:r w:rsidR="00DA72F2">
        <w:rPr>
          <w:rFonts w:ascii="Times New Roman" w:hAnsi="Times New Roman" w:cs="Times New Roman"/>
        </w:rPr>
        <w:t>sodorifen</w:t>
      </w:r>
      <w:proofErr w:type="spellEnd"/>
      <w:r w:rsidR="00DA72F2">
        <w:rPr>
          <w:rFonts w:ascii="Times New Roman" w:hAnsi="Times New Roman" w:cs="Times New Roman"/>
        </w:rPr>
        <w:t xml:space="preserve"> or pre-</w:t>
      </w:r>
      <w:proofErr w:type="spellStart"/>
      <w:r w:rsidR="00DA72F2">
        <w:rPr>
          <w:rFonts w:ascii="Times New Roman" w:hAnsi="Times New Roman" w:cs="Times New Roman"/>
        </w:rPr>
        <w:t>sodorifen</w:t>
      </w:r>
      <w:proofErr w:type="spellEnd"/>
      <w:r w:rsidR="00DA72F2">
        <w:rPr>
          <w:rFonts w:ascii="Times New Roman" w:hAnsi="Times New Roman" w:cs="Times New Roman"/>
        </w:rPr>
        <w:t xml:space="preserve"> non producing mutants. </w:t>
      </w:r>
      <w:r w:rsidR="00DA72F2" w:rsidRPr="00DA72F2">
        <w:rPr>
          <w:rFonts w:ascii="Times New Roman" w:hAnsi="Times New Roman" w:cs="Times New Roman"/>
          <w:b/>
          <w:bCs/>
        </w:rPr>
        <w:t>B)</w:t>
      </w:r>
      <w:r w:rsidR="00DA72F2" w:rsidRPr="00DA72F2">
        <w:rPr>
          <w:rFonts w:ascii="Times New Roman" w:hAnsi="Times New Roman" w:cs="Times New Roman"/>
        </w:rPr>
        <w:t xml:space="preserve"> </w:t>
      </w:r>
      <w:r w:rsidR="004A7548">
        <w:rPr>
          <w:rFonts w:ascii="Times New Roman" w:hAnsi="Times New Roman" w:cs="Times New Roman"/>
        </w:rPr>
        <w:t>SDS-PAGE</w:t>
      </w:r>
      <w:r w:rsidR="00DA72F2">
        <w:rPr>
          <w:rFonts w:ascii="Times New Roman" w:hAnsi="Times New Roman" w:cs="Times New Roman"/>
        </w:rPr>
        <w:t xml:space="preserve"> gels of all </w:t>
      </w:r>
      <w:proofErr w:type="spellStart"/>
      <w:r w:rsidR="00DA72F2">
        <w:rPr>
          <w:rFonts w:ascii="Times New Roman" w:hAnsi="Times New Roman" w:cs="Times New Roman"/>
        </w:rPr>
        <w:t>sodorifen</w:t>
      </w:r>
      <w:proofErr w:type="spellEnd"/>
      <w:r w:rsidR="00DA72F2">
        <w:rPr>
          <w:rFonts w:ascii="Times New Roman" w:hAnsi="Times New Roman" w:cs="Times New Roman"/>
        </w:rPr>
        <w:t xml:space="preserve"> or pre-</w:t>
      </w:r>
      <w:proofErr w:type="spellStart"/>
      <w:r w:rsidR="00DA72F2">
        <w:rPr>
          <w:rFonts w:ascii="Times New Roman" w:hAnsi="Times New Roman" w:cs="Times New Roman"/>
        </w:rPr>
        <w:t>sodorifen</w:t>
      </w:r>
      <w:proofErr w:type="spellEnd"/>
      <w:r w:rsidR="00DA72F2">
        <w:rPr>
          <w:rFonts w:ascii="Times New Roman" w:hAnsi="Times New Roman" w:cs="Times New Roman"/>
        </w:rPr>
        <w:t xml:space="preserve"> producing mutants.</w:t>
      </w:r>
    </w:p>
    <w:sectPr w:rsidR="00F8162B" w:rsidRPr="00AB507A">
      <w:footerReference w:type="default" r:id="rId25"/>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846D68" w14:textId="77777777" w:rsidR="00731B0B" w:rsidRDefault="00731B0B" w:rsidP="0067430C">
      <w:pPr>
        <w:spacing w:after="0" w:line="240" w:lineRule="auto"/>
      </w:pPr>
      <w:r>
        <w:separator/>
      </w:r>
    </w:p>
  </w:endnote>
  <w:endnote w:type="continuationSeparator" w:id="0">
    <w:p w14:paraId="263DA644" w14:textId="77777777" w:rsidR="00731B0B" w:rsidRDefault="00731B0B" w:rsidP="006743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416938092"/>
      <w:docPartObj>
        <w:docPartGallery w:val="Page Numbers (Bottom of Page)"/>
        <w:docPartUnique/>
      </w:docPartObj>
    </w:sdtPr>
    <w:sdtEndPr>
      <w:rPr>
        <w:noProof/>
      </w:rPr>
    </w:sdtEndPr>
    <w:sdtContent>
      <w:p w14:paraId="35F445AA" w14:textId="75BE02D8" w:rsidR="00A2128F" w:rsidRPr="0067430C" w:rsidRDefault="00A2128F">
        <w:pPr>
          <w:pStyle w:val="Footer"/>
          <w:jc w:val="right"/>
          <w:rPr>
            <w:rFonts w:ascii="Times New Roman" w:hAnsi="Times New Roman" w:cs="Times New Roman"/>
          </w:rPr>
        </w:pPr>
        <w:r w:rsidRPr="0067430C">
          <w:rPr>
            <w:rFonts w:ascii="Times New Roman" w:hAnsi="Times New Roman" w:cs="Times New Roman"/>
          </w:rPr>
          <w:t>S</w:t>
        </w:r>
        <w:r w:rsidRPr="0067430C">
          <w:rPr>
            <w:rFonts w:ascii="Times New Roman" w:hAnsi="Times New Roman" w:cs="Times New Roman"/>
          </w:rPr>
          <w:fldChar w:fldCharType="begin"/>
        </w:r>
        <w:r w:rsidRPr="0067430C">
          <w:rPr>
            <w:rFonts w:ascii="Times New Roman" w:hAnsi="Times New Roman" w:cs="Times New Roman"/>
          </w:rPr>
          <w:instrText xml:space="preserve"> PAGE   \* MERGEFORMAT </w:instrText>
        </w:r>
        <w:r w:rsidRPr="0067430C">
          <w:rPr>
            <w:rFonts w:ascii="Times New Roman" w:hAnsi="Times New Roman" w:cs="Times New Roman"/>
          </w:rPr>
          <w:fldChar w:fldCharType="separate"/>
        </w:r>
        <w:r>
          <w:rPr>
            <w:rFonts w:ascii="Times New Roman" w:hAnsi="Times New Roman" w:cs="Times New Roman"/>
            <w:noProof/>
          </w:rPr>
          <w:t>1</w:t>
        </w:r>
        <w:r w:rsidRPr="0067430C">
          <w:rPr>
            <w:rFonts w:ascii="Times New Roman" w:hAnsi="Times New Roman" w:cs="Times New Roman"/>
            <w:noProof/>
          </w:rPr>
          <w:fldChar w:fldCharType="end"/>
        </w:r>
      </w:p>
    </w:sdtContent>
  </w:sdt>
  <w:p w14:paraId="46F1D4B2" w14:textId="77777777" w:rsidR="00A2128F" w:rsidRDefault="00A212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889A09" w14:textId="77777777" w:rsidR="00731B0B" w:rsidRDefault="00731B0B" w:rsidP="0067430C">
      <w:pPr>
        <w:spacing w:after="0" w:line="240" w:lineRule="auto"/>
      </w:pPr>
      <w:r>
        <w:separator/>
      </w:r>
    </w:p>
  </w:footnote>
  <w:footnote w:type="continuationSeparator" w:id="0">
    <w:p w14:paraId="0B8B0E32" w14:textId="77777777" w:rsidR="00731B0B" w:rsidRDefault="00731B0B" w:rsidP="0067430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QzMjY1tzQzMDAzNbRQ0lEKTi0uzszPAykwtKwFAO3bnB4tAAAA"/>
  </w:docVars>
  <w:rsids>
    <w:rsidRoot w:val="00500BB1"/>
    <w:rsid w:val="00041A88"/>
    <w:rsid w:val="00050F12"/>
    <w:rsid w:val="0009307D"/>
    <w:rsid w:val="000952DF"/>
    <w:rsid w:val="000B1696"/>
    <w:rsid w:val="000B75D2"/>
    <w:rsid w:val="000C1EDA"/>
    <w:rsid w:val="000F021F"/>
    <w:rsid w:val="00112790"/>
    <w:rsid w:val="00114341"/>
    <w:rsid w:val="00127CD9"/>
    <w:rsid w:val="00140343"/>
    <w:rsid w:val="001873F7"/>
    <w:rsid w:val="00192EB7"/>
    <w:rsid w:val="001A63D8"/>
    <w:rsid w:val="001A75D4"/>
    <w:rsid w:val="001B323E"/>
    <w:rsid w:val="001B4A73"/>
    <w:rsid w:val="001F4500"/>
    <w:rsid w:val="001F7F22"/>
    <w:rsid w:val="0020544E"/>
    <w:rsid w:val="00245ADE"/>
    <w:rsid w:val="002809AC"/>
    <w:rsid w:val="002C1CDF"/>
    <w:rsid w:val="002C7C6E"/>
    <w:rsid w:val="002D7450"/>
    <w:rsid w:val="002F227A"/>
    <w:rsid w:val="002F7E80"/>
    <w:rsid w:val="0030758E"/>
    <w:rsid w:val="00316CE5"/>
    <w:rsid w:val="00326D6B"/>
    <w:rsid w:val="00366A46"/>
    <w:rsid w:val="003739B1"/>
    <w:rsid w:val="003918F6"/>
    <w:rsid w:val="00391FAC"/>
    <w:rsid w:val="00394C2B"/>
    <w:rsid w:val="003B7A63"/>
    <w:rsid w:val="003C431E"/>
    <w:rsid w:val="003F2436"/>
    <w:rsid w:val="00436F87"/>
    <w:rsid w:val="0048678C"/>
    <w:rsid w:val="004A4CA9"/>
    <w:rsid w:val="004A7548"/>
    <w:rsid w:val="004B1C76"/>
    <w:rsid w:val="004C296B"/>
    <w:rsid w:val="004C575A"/>
    <w:rsid w:val="004D68D7"/>
    <w:rsid w:val="004F1740"/>
    <w:rsid w:val="00500BB1"/>
    <w:rsid w:val="00504EEF"/>
    <w:rsid w:val="0054701D"/>
    <w:rsid w:val="0056383A"/>
    <w:rsid w:val="005652BF"/>
    <w:rsid w:val="005664B4"/>
    <w:rsid w:val="00580F4A"/>
    <w:rsid w:val="005A15AD"/>
    <w:rsid w:val="005D4221"/>
    <w:rsid w:val="00665EAF"/>
    <w:rsid w:val="0067403A"/>
    <w:rsid w:val="0067430C"/>
    <w:rsid w:val="00675AEC"/>
    <w:rsid w:val="006B5A8D"/>
    <w:rsid w:val="006B75AE"/>
    <w:rsid w:val="00707814"/>
    <w:rsid w:val="0072052D"/>
    <w:rsid w:val="00731B0B"/>
    <w:rsid w:val="00762CDA"/>
    <w:rsid w:val="007665AD"/>
    <w:rsid w:val="00775ECD"/>
    <w:rsid w:val="007B6977"/>
    <w:rsid w:val="007F53F4"/>
    <w:rsid w:val="0081354F"/>
    <w:rsid w:val="00832144"/>
    <w:rsid w:val="008345A4"/>
    <w:rsid w:val="00864058"/>
    <w:rsid w:val="00897039"/>
    <w:rsid w:val="008D3737"/>
    <w:rsid w:val="008F68EC"/>
    <w:rsid w:val="009027D1"/>
    <w:rsid w:val="0098258D"/>
    <w:rsid w:val="009B1BD4"/>
    <w:rsid w:val="009B2BB6"/>
    <w:rsid w:val="009C7BC2"/>
    <w:rsid w:val="009D4BD7"/>
    <w:rsid w:val="00A1414E"/>
    <w:rsid w:val="00A2128F"/>
    <w:rsid w:val="00A761ED"/>
    <w:rsid w:val="00A959AF"/>
    <w:rsid w:val="00AA63FF"/>
    <w:rsid w:val="00AB507A"/>
    <w:rsid w:val="00AF17FC"/>
    <w:rsid w:val="00AF79EF"/>
    <w:rsid w:val="00B25218"/>
    <w:rsid w:val="00B74E75"/>
    <w:rsid w:val="00B82B8F"/>
    <w:rsid w:val="00BB7E46"/>
    <w:rsid w:val="00BF7FD6"/>
    <w:rsid w:val="00C174D1"/>
    <w:rsid w:val="00C35349"/>
    <w:rsid w:val="00C67615"/>
    <w:rsid w:val="00C93CDE"/>
    <w:rsid w:val="00CC064C"/>
    <w:rsid w:val="00CF0204"/>
    <w:rsid w:val="00D27286"/>
    <w:rsid w:val="00D47E23"/>
    <w:rsid w:val="00D65F02"/>
    <w:rsid w:val="00D92799"/>
    <w:rsid w:val="00DA18F3"/>
    <w:rsid w:val="00DA72F2"/>
    <w:rsid w:val="00DC77FF"/>
    <w:rsid w:val="00E2172E"/>
    <w:rsid w:val="00E267CF"/>
    <w:rsid w:val="00E5353C"/>
    <w:rsid w:val="00EA10B4"/>
    <w:rsid w:val="00EA4029"/>
    <w:rsid w:val="00EA6EB1"/>
    <w:rsid w:val="00EE1C0F"/>
    <w:rsid w:val="00EF59F7"/>
    <w:rsid w:val="00F16DA2"/>
    <w:rsid w:val="00F25398"/>
    <w:rsid w:val="00F52851"/>
    <w:rsid w:val="00F8162B"/>
    <w:rsid w:val="00FC1CEC"/>
    <w:rsid w:val="00FC20FB"/>
    <w:rsid w:val="00FD5920"/>
    <w:rsid w:val="00FE11BB"/>
    <w:rsid w:val="00FE17F6"/>
    <w:rsid w:val="00FE79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47D032"/>
  <w15:docId w15:val="{3B3BD1DC-2B4E-4A77-8731-141CCB56C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4C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00B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00B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0BB1"/>
    <w:rPr>
      <w:rFonts w:ascii="Tahoma" w:hAnsi="Tahoma" w:cs="Tahoma"/>
      <w:sz w:val="16"/>
      <w:szCs w:val="16"/>
    </w:rPr>
  </w:style>
  <w:style w:type="character" w:styleId="CommentReference">
    <w:name w:val="annotation reference"/>
    <w:basedOn w:val="DefaultParagraphFont"/>
    <w:uiPriority w:val="99"/>
    <w:semiHidden/>
    <w:unhideWhenUsed/>
    <w:rsid w:val="00245ADE"/>
    <w:rPr>
      <w:sz w:val="16"/>
      <w:szCs w:val="16"/>
    </w:rPr>
  </w:style>
  <w:style w:type="paragraph" w:styleId="CommentText">
    <w:name w:val="annotation text"/>
    <w:basedOn w:val="Normal"/>
    <w:link w:val="CommentTextChar"/>
    <w:uiPriority w:val="99"/>
    <w:unhideWhenUsed/>
    <w:rsid w:val="00245ADE"/>
    <w:pPr>
      <w:spacing w:after="200" w:line="240" w:lineRule="auto"/>
    </w:pPr>
    <w:rPr>
      <w:sz w:val="20"/>
      <w:szCs w:val="20"/>
      <w:lang w:val="en-GB"/>
    </w:rPr>
  </w:style>
  <w:style w:type="character" w:customStyle="1" w:styleId="CommentTextChar">
    <w:name w:val="Comment Text Char"/>
    <w:basedOn w:val="DefaultParagraphFont"/>
    <w:link w:val="CommentText"/>
    <w:uiPriority w:val="99"/>
    <w:rsid w:val="00245ADE"/>
    <w:rPr>
      <w:sz w:val="20"/>
      <w:szCs w:val="20"/>
      <w:lang w:val="en-GB"/>
    </w:rPr>
  </w:style>
  <w:style w:type="paragraph" w:styleId="Header">
    <w:name w:val="header"/>
    <w:basedOn w:val="Normal"/>
    <w:link w:val="HeaderChar"/>
    <w:uiPriority w:val="99"/>
    <w:unhideWhenUsed/>
    <w:rsid w:val="0067430C"/>
    <w:pPr>
      <w:tabs>
        <w:tab w:val="center" w:pos="4536"/>
        <w:tab w:val="right" w:pos="9072"/>
      </w:tabs>
      <w:spacing w:after="0" w:line="240" w:lineRule="auto"/>
    </w:pPr>
  </w:style>
  <w:style w:type="character" w:customStyle="1" w:styleId="HeaderChar">
    <w:name w:val="Header Char"/>
    <w:basedOn w:val="DefaultParagraphFont"/>
    <w:link w:val="Header"/>
    <w:uiPriority w:val="99"/>
    <w:rsid w:val="0067430C"/>
  </w:style>
  <w:style w:type="paragraph" w:styleId="Footer">
    <w:name w:val="footer"/>
    <w:basedOn w:val="Normal"/>
    <w:link w:val="FooterChar"/>
    <w:uiPriority w:val="99"/>
    <w:unhideWhenUsed/>
    <w:rsid w:val="0067430C"/>
    <w:pPr>
      <w:tabs>
        <w:tab w:val="center" w:pos="4536"/>
        <w:tab w:val="right" w:pos="9072"/>
      </w:tabs>
      <w:spacing w:after="0" w:line="240" w:lineRule="auto"/>
    </w:pPr>
  </w:style>
  <w:style w:type="character" w:customStyle="1" w:styleId="FooterChar">
    <w:name w:val="Footer Char"/>
    <w:basedOn w:val="DefaultParagraphFont"/>
    <w:link w:val="Footer"/>
    <w:uiPriority w:val="99"/>
    <w:rsid w:val="0067430C"/>
  </w:style>
  <w:style w:type="paragraph" w:styleId="Bibliography">
    <w:name w:val="Bibliography"/>
    <w:basedOn w:val="Normal"/>
    <w:next w:val="Normal"/>
    <w:uiPriority w:val="37"/>
    <w:unhideWhenUsed/>
    <w:rsid w:val="00187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0953873">
      <w:bodyDiv w:val="1"/>
      <w:marLeft w:val="0"/>
      <w:marRight w:val="0"/>
      <w:marTop w:val="0"/>
      <w:marBottom w:val="0"/>
      <w:divBdr>
        <w:top w:val="none" w:sz="0" w:space="0" w:color="auto"/>
        <w:left w:val="none" w:sz="0" w:space="0" w:color="auto"/>
        <w:bottom w:val="none" w:sz="0" w:space="0" w:color="auto"/>
        <w:right w:val="none" w:sz="0" w:space="0" w:color="auto"/>
      </w:divBdr>
    </w:div>
    <w:div w:id="160611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tiff"/><Relationship Id="rId18" Type="http://schemas.openxmlformats.org/officeDocument/2006/relationships/image" Target="media/image12.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tif"/><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tif"/><Relationship Id="rId10" Type="http://schemas.openxmlformats.org/officeDocument/2006/relationships/image" Target="media/image4.tiff"/><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image" Target="media/image8.png"/><Relationship Id="rId22" Type="http://schemas.openxmlformats.org/officeDocument/2006/relationships/image" Target="media/image16.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845345-AF12-4688-8D60-16FE41A14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3231</Words>
  <Characters>20359</Characters>
  <Application>Microsoft Office Word</Application>
  <DocSecurity>0</DocSecurity>
  <Lines>169</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IPB</Company>
  <LinksUpToDate>false</LinksUpToDate>
  <CharactersWithSpaces>23543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MBPOOL</dc:creator>
  <cp:lastModifiedBy>Chantou</cp:lastModifiedBy>
  <cp:revision>84</cp:revision>
  <cp:lastPrinted>2020-12-18T10:41:00Z</cp:lastPrinted>
  <dcterms:created xsi:type="dcterms:W3CDTF">2020-10-22T06:10:00Z</dcterms:created>
  <dcterms:modified xsi:type="dcterms:W3CDTF">2021-01-07T13:35:00Z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id="BMjONnUB"/&gt;&lt;style id="http://www.zotero.org/styles/nature" hasBibliography="1" bibliographyStyleHasBeenSet="1"/&gt;&lt;prefs&gt;&lt;pref name="fieldType" value="Field"/&gt;&lt;pref name="automaticJournalAbbreviati</vt:lpwstr>
  </property>
  <property fmtid="{D5CDD505-2E9C-101B-9397-08002B2CF9AE}" pid="3" name="ZOTERO_PREF_2">
    <vt:lpwstr>ons" value="true"/&gt;&lt;/prefs&gt;&lt;/data&gt;</vt:lpwstr>
  </property>
</Properties>
</file>